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851" w:right="0" w:hanging="851"/>
        <w:jc w:val="left"/>
        <w:rPr>
          <w:rFonts w:ascii="Arial" w:cs="Arial" w:eastAsia="Arial" w:hAnsi="Arial"/>
          <w:b w:val="1"/>
          <w:i w:val="0"/>
          <w:smallCaps w:val="0"/>
          <w:strike w:val="0"/>
          <w:color w:val="002355"/>
          <w:sz w:val="60"/>
          <w:szCs w:val="60"/>
          <w:u w:val="none"/>
          <w:shd w:fill="auto" w:val="clear"/>
          <w:vertAlign w:val="baseline"/>
        </w:rPr>
      </w:pPr>
      <w:r w:rsidDel="00000000" w:rsidR="00000000" w:rsidRPr="00000000">
        <w:rPr>
          <w:rFonts w:ascii="Arial" w:cs="Arial" w:eastAsia="Arial" w:hAnsi="Arial"/>
          <w:b w:val="1"/>
          <w:i w:val="0"/>
          <w:smallCaps w:val="0"/>
          <w:strike w:val="0"/>
          <w:color w:val="002355"/>
          <w:sz w:val="60"/>
          <w:szCs w:val="60"/>
          <w:u w:val="none"/>
          <w:shd w:fill="auto" w:val="clear"/>
          <w:vertAlign w:val="baseline"/>
          <w:rtl w:val="0"/>
        </w:rPr>
        <w:t xml:space="preserve">Press Release</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40" w:lineRule="auto"/>
        <w:ind w:left="0" w:right="0" w:firstLine="0"/>
        <w:jc w:val="left"/>
        <w:rPr>
          <w:rFonts w:ascii="Arial" w:cs="Arial" w:eastAsia="Arial" w:hAnsi="Arial"/>
          <w:b w:val="1"/>
          <w:i w:val="0"/>
          <w:smallCaps w:val="0"/>
          <w:strike w:val="0"/>
          <w:color w:val="002355"/>
          <w:sz w:val="40"/>
          <w:szCs w:val="40"/>
          <w:u w:val="none"/>
          <w:shd w:fill="auto" w:val="clear"/>
          <w:vertAlign w:val="baseline"/>
        </w:rPr>
      </w:pPr>
      <w:r w:rsidDel="00000000" w:rsidR="00000000" w:rsidRPr="00000000">
        <w:rPr>
          <w:rFonts w:ascii="Arial" w:cs="Arial" w:eastAsia="Arial" w:hAnsi="Arial"/>
          <w:b w:val="1"/>
          <w:i w:val="0"/>
          <w:smallCaps w:val="0"/>
          <w:strike w:val="0"/>
          <w:color w:val="002355"/>
          <w:sz w:val="40"/>
          <w:szCs w:val="40"/>
          <w:u w:val="none"/>
          <w:shd w:fill="auto" w:val="clear"/>
          <w:vertAlign w:val="baseline"/>
          <w:rtl w:val="0"/>
        </w:rPr>
        <w:t xml:space="preserve">New and Unique Features for the CorruCUT </w:t>
        <w:br w:type="textWrapping"/>
      </w:r>
    </w:p>
    <w:p w:rsidR="00000000" w:rsidDel="00000000" w:rsidP="00000000" w:rsidRDefault="00000000" w:rsidRPr="00000000" w14:paraId="00000003">
      <w:pPr>
        <w:pStyle w:val="Subtitle"/>
        <w:spacing w:after="240" w:lineRule="auto"/>
        <w:rPr/>
      </w:pPr>
      <w:r w:rsidDel="00000000" w:rsidR="00000000" w:rsidRPr="00000000">
        <w:rPr>
          <w:rtl w:val="0"/>
        </w:rPr>
        <w:t xml:space="preserve">Presettable Rotary Die-Cut unit with automatic changeover system boosts productivity of the CorruCUT High-Board Line Rotary Die-Cutter </w:t>
      </w:r>
    </w:p>
    <w:p w:rsidR="00000000" w:rsidDel="00000000" w:rsidP="00000000" w:rsidRDefault="00000000" w:rsidRPr="00000000" w14:paraId="00000004">
      <w:pPr>
        <w:spacing w:after="240" w:lineRule="auto"/>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Rotary Die-Cut unit set up times shortened by approx. 70%</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Rotary Die-Cut unit can be set up while production is still running</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Optimum accessibility improves ergonomics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Significant increases in productivity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40" w:right="0" w:hanging="3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spacing w:after="240" w:lineRule="auto"/>
        <w:rPr>
          <w:b w:val="0"/>
        </w:rPr>
      </w:pPr>
      <w:r w:rsidDel="00000000" w:rsidR="00000000" w:rsidRPr="00000000">
        <w:rPr>
          <w:rtl w:val="0"/>
        </w:rPr>
        <w:t xml:space="preserve">Würzburg, 01.03.2022</w:t>
        <w:br w:type="textWrapping"/>
      </w:r>
      <w:r w:rsidDel="00000000" w:rsidR="00000000" w:rsidRPr="00000000">
        <w:rPr>
          <w:b w:val="0"/>
          <w:rtl w:val="0"/>
        </w:rPr>
        <w:t xml:space="preserve">The new Rotary Die-Cut unit with automatic changeover system for the CorruCUT High-Board Line Rotary Die-Cutter from Koenig &amp; Bauer gives a considerable boost to productivity. This innovative enhancement allows a die-cut cylinder that is not in use to be set up for a subsequent job during the current production run. The downtime between jobs is reduced significantly.</w:t>
      </w:r>
    </w:p>
    <w:p w:rsidR="00000000" w:rsidDel="00000000" w:rsidP="00000000" w:rsidRDefault="00000000" w:rsidRPr="00000000" w14:paraId="0000000B">
      <w:pPr>
        <w:spacing w:after="240" w:lineRule="auto"/>
        <w:rPr>
          <w:b w:val="0"/>
        </w:rPr>
      </w:pPr>
      <w:r w:rsidDel="00000000" w:rsidR="00000000" w:rsidRPr="00000000">
        <w:rPr>
          <w:b w:val="0"/>
          <w:rtl w:val="0"/>
        </w:rPr>
        <w:t xml:space="preserve">Easy access to the new Rotary Die-Cut unit provides for fast and straightforward tool changes. The open design not only improves ergonomics for the operator, but also enables efficient removal of the die-cut waste: “We paid particular attention to ergonomic handling of the new Rotary Die-Cut unit and have implemented the best possible working conditions for the operator,” says Hartmut Breunig, head of product management at Koenig &amp; Bauer Digital &amp; Webfed. </w:t>
      </w:r>
    </w:p>
    <w:p w:rsidR="00000000" w:rsidDel="00000000" w:rsidP="00000000" w:rsidRDefault="00000000" w:rsidRPr="00000000" w14:paraId="0000000C">
      <w:pPr>
        <w:spacing w:after="240" w:lineRule="auto"/>
        <w:rPr>
          <w:b w:val="0"/>
        </w:rPr>
      </w:pPr>
      <w:r w:rsidDel="00000000" w:rsidR="00000000" w:rsidRPr="00000000">
        <w:rPr>
          <w:b w:val="0"/>
          <w:rtl w:val="0"/>
        </w:rPr>
        <w:t xml:space="preserve">The function “Easy Job Change”, which provides for highly automated preparation of a subsequent job, takes pressure off the operator by enabling full configuration of the coming job changeover while the current production is still running. As soon as the job is completed, makeready begins and the machine is set up for the new production run. This could include washing down, anilox roll changes and format conversion in all units, for example – without any intervention by the operator. With the new Presettable Rotary Die-Cutter, fully automated job changeovers are possible. The multitude of new developments has achieved yet another significant increase in the productivity of the CorruCUT. Previously established features, such as the control system for die-cutting contour based on single out production for separate control of the outs length in each row, are also available for the Presettable Rotary Die-Cut unit.</w:t>
      </w:r>
    </w:p>
    <w:p w:rsidR="00000000" w:rsidDel="00000000" w:rsidP="00000000" w:rsidRDefault="00000000" w:rsidRPr="00000000" w14:paraId="0000000D">
      <w:pPr>
        <w:spacing w:after="240" w:lineRule="auto"/>
        <w:rPr>
          <w:b w:val="0"/>
        </w:rPr>
      </w:pPr>
      <w:r w:rsidDel="00000000" w:rsidR="00000000" w:rsidRPr="00000000">
        <w:rPr>
          <w:b w:val="0"/>
          <w:rtl w:val="0"/>
        </w:rPr>
        <w:t xml:space="preserve">As a further unique selling point, the Presettable Rotary Die-Cut unit has been designed in a way that allows it to be retrofitted at any later date, provided this option was planned in the original configuration.</w:t>
      </w:r>
    </w:p>
    <w:p w:rsidR="00000000" w:rsidDel="00000000" w:rsidP="00000000" w:rsidRDefault="00000000" w:rsidRPr="00000000" w14:paraId="0000000E">
      <w:pPr>
        <w:spacing w:after="240" w:lineRule="auto"/>
        <w:rPr>
          <w:b w:val="0"/>
        </w:rPr>
      </w:pPr>
      <w:r w:rsidDel="00000000" w:rsidR="00000000" w:rsidRPr="00000000">
        <w:rPr>
          <w:rtl w:val="0"/>
        </w:rPr>
      </w:r>
    </w:p>
    <w:p w:rsidR="00000000" w:rsidDel="00000000" w:rsidP="00000000" w:rsidRDefault="00000000" w:rsidRPr="00000000" w14:paraId="0000000F">
      <w:pPr>
        <w:pStyle w:val="Heading3"/>
        <w:rPr/>
      </w:pPr>
      <w:bookmarkStart w:colFirst="0" w:colLast="0" w:name="_heading=h.fvncm41y28bg" w:id="0"/>
      <w:bookmarkEnd w:id="0"/>
      <w:r w:rsidDel="00000000" w:rsidR="00000000" w:rsidRPr="00000000">
        <w:rPr>
          <w:rtl w:val="0"/>
        </w:rPr>
        <w:t xml:space="preserve">Koenig &amp; Bauer stands for innovation and progress</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automation and digitalisation features distinguish the CorruCUT high board line rotary die-cutter as a highly competitive means of production for the corrugated board industry. Koenig &amp; Bauer executive board member Christoph Müller: “We have arrived on the market for direct printing on corrugated board and aim to further expand our market position with even more innovative ideas.” </w:t>
      </w:r>
      <w:r w:rsidDel="00000000" w:rsidR="00000000" w:rsidRPr="00000000">
        <w:rPr>
          <w:rtl w:val="0"/>
        </w:rPr>
      </w:r>
    </w:p>
    <w:p w:rsidR="00000000" w:rsidDel="00000000" w:rsidP="00000000" w:rsidRDefault="00000000" w:rsidRPr="00000000" w14:paraId="00000011">
      <w:pPr>
        <w:spacing w:after="240" w:lineRule="auto"/>
        <w:rPr/>
      </w:pPr>
      <w:r w:rsidDel="00000000" w:rsidR="00000000" w:rsidRPr="00000000">
        <w:rPr>
          <w:rtl w:val="0"/>
        </w:rPr>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Photo 1:</w:t>
      </w:r>
    </w:p>
    <w:p w:rsidR="00000000" w:rsidDel="00000000" w:rsidP="00000000" w:rsidRDefault="00000000" w:rsidRPr="00000000" w14:paraId="00000013">
      <w:pPr>
        <w:spacing w:after="240" w:lineRule="auto"/>
        <w:rPr/>
      </w:pPr>
      <w:bookmarkStart w:colFirst="0" w:colLast="0" w:name="_heading=h.gjdgxs" w:id="1"/>
      <w:bookmarkEnd w:id="1"/>
      <w:r w:rsidDel="00000000" w:rsidR="00000000" w:rsidRPr="00000000">
        <w:rPr>
          <w:rtl w:val="0"/>
        </w:rPr>
        <w:t xml:space="preserve">The new Rotary Die-Cut unit with automatic changeover system for the CorruCUT High-Board Line Rotary Die-Cutter from Koenig &amp; Bauer gives a considerable boost to productivity</w:t>
      </w:r>
    </w:p>
    <w:p w:rsidR="00000000" w:rsidDel="00000000" w:rsidP="00000000" w:rsidRDefault="00000000" w:rsidRPr="00000000" w14:paraId="00000014">
      <w:pPr>
        <w:spacing w:after="240" w:lineRule="auto"/>
        <w:rPr/>
      </w:pPr>
      <w:bookmarkStart w:colFirst="0" w:colLast="0" w:name="_heading=h.adifr2o3odoe" w:id="2"/>
      <w:bookmarkEnd w:id="2"/>
      <w:r w:rsidDel="00000000" w:rsidR="00000000" w:rsidRPr="00000000">
        <w:rPr>
          <w:rtl w:val="0"/>
        </w:rPr>
      </w:r>
    </w:p>
    <w:p w:rsidR="00000000" w:rsidDel="00000000" w:rsidP="00000000" w:rsidRDefault="00000000" w:rsidRPr="00000000" w14:paraId="00000015">
      <w:pPr>
        <w:spacing w:after="240" w:lineRule="auto"/>
        <w:rPr/>
      </w:pPr>
      <w:r w:rsidDel="00000000" w:rsidR="00000000" w:rsidRPr="00000000">
        <w:rPr>
          <w:b w:val="1"/>
          <w:rtl w:val="0"/>
        </w:rPr>
        <w:t xml:space="preserve">Press contact</w:t>
      </w:r>
      <w:r w:rsidDel="00000000" w:rsidR="00000000" w:rsidRPr="00000000">
        <w:rPr>
          <w:rtl w:val="0"/>
        </w:rPr>
        <w:br w:type="textWrapping"/>
        <w:t xml:space="preserve">Koenig &amp; Bauer Digital &amp; Webfed AG &amp; Co. KG</w:t>
        <w:br w:type="textWrapping"/>
        <w:t xml:space="preserve">Henning Düber</w:t>
        <w:br w:type="textWrapping"/>
        <w:t xml:space="preserve">T +49 931 909-4039</w:t>
        <w:br w:type="textWrapping"/>
        <w:t xml:space="preserve">M </w:t>
      </w:r>
      <w:hyperlink r:id="rId7">
        <w:r w:rsidDel="00000000" w:rsidR="00000000" w:rsidRPr="00000000">
          <w:rPr>
            <w:color w:val="f02d32"/>
            <w:u w:val="none"/>
            <w:rtl w:val="0"/>
          </w:rPr>
          <w:t xml:space="preserve">henning.dueber@koenig-bauer.com</w:t>
        </w:r>
      </w:hyperlink>
      <w:r w:rsidDel="00000000" w:rsidR="00000000" w:rsidRPr="00000000">
        <w:rPr>
          <w:rtl w:val="0"/>
        </w:rPr>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About Koenig &amp; Bauer</w:t>
      </w:r>
    </w:p>
    <w:p w:rsidR="00000000" w:rsidDel="00000000" w:rsidP="00000000" w:rsidRDefault="00000000" w:rsidRPr="00000000" w14:paraId="00000018">
      <w:pPr>
        <w:spacing w:after="240" w:lineRule="auto"/>
        <w:rPr/>
      </w:pPr>
      <w:r w:rsidDel="00000000" w:rsidR="00000000" w:rsidRPr="00000000">
        <w:rPr>
          <w:rtl w:val="0"/>
        </w:rPr>
        <w:t xml:space="preserve">Koenig &amp; Bauer is the oldest printing press manufacturer in the world with the broadest product range in the industry. For more than 200 years, the company has been supporting printers with innovative technology, tailor-made processes and a wide array of services. The portfolio ranges from banknotes, board, film, metal and glass packaging, and includes book, display, coding, decor,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2020, the 5,593 highly qualified employees worldwide generated annual sales of €1.029 billion.</w:t>
      </w:r>
    </w:p>
    <w:p w:rsidR="00000000" w:rsidDel="00000000" w:rsidP="00000000" w:rsidRDefault="00000000" w:rsidRPr="00000000" w14:paraId="00000019">
      <w:pPr>
        <w:spacing w:after="240" w:lineRule="auto"/>
        <w:rPr>
          <w:color w:val="f02d32"/>
          <w:u w:val="none"/>
        </w:rPr>
      </w:pPr>
      <w:r w:rsidDel="00000000" w:rsidR="00000000" w:rsidRPr="00000000">
        <w:rPr>
          <w:rtl w:val="0"/>
        </w:rPr>
        <w:t xml:space="preserve">Further information can be found at </w:t>
      </w:r>
      <w:hyperlink r:id="rId8">
        <w:r w:rsidDel="00000000" w:rsidR="00000000" w:rsidRPr="00000000">
          <w:rPr>
            <w:color w:val="f02d32"/>
            <w:u w:val="none"/>
            <w:rtl w:val="0"/>
          </w:rPr>
          <w:t xml:space="preserve">www.koenig-bauer.com</w:t>
        </w:r>
      </w:hyperlink>
      <w:r w:rsidDel="00000000" w:rsidR="00000000" w:rsidRPr="00000000">
        <w:rPr>
          <w:rtl w:val="0"/>
        </w:rPr>
      </w:r>
    </w:p>
    <w:p w:rsidR="00000000" w:rsidDel="00000000" w:rsidP="00000000" w:rsidRDefault="00000000" w:rsidRPr="00000000" w14:paraId="0000001A">
      <w:pPr>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2041"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New and Unique Features for the CorruCUT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Titel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anchor allowOverlap="1" behindDoc="0" distB="0" distT="0" distL="114300" distR="114300" hidden="0" layoutInCell="1" locked="0" relativeHeight="0" simplePos="0">
          <wp:simplePos x="0" y="0"/>
          <wp:positionH relativeFrom="page">
            <wp:align>center</wp:align>
          </wp:positionH>
          <wp:positionV relativeFrom="page">
            <wp:posOffset>648531</wp:posOffset>
          </wp:positionV>
          <wp:extent cx="2524721" cy="21600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anchor allowOverlap="1" behindDoc="0" distB="0" distT="0" distL="114300" distR="114300" hidden="0" layoutInCell="1" locked="0" relativeHeight="0" simplePos="0">
          <wp:simplePos x="0" y="0"/>
          <wp:positionH relativeFrom="page">
            <wp:align>center</wp:align>
          </wp:positionH>
          <wp:positionV relativeFrom="page">
            <wp:posOffset>648335</wp:posOffset>
          </wp:positionV>
          <wp:extent cx="2523600" cy="216000"/>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spacing w:after="0" w:lineRule="auto"/>
    </w:pPr>
    <w:rPr>
      <w:rFonts w:ascii="Arial" w:cs="Arial" w:eastAsia="Arial" w:hAnsi="Arial"/>
      <w:b w:val="1"/>
      <w:color w:val="002355"/>
    </w:rPr>
  </w:style>
  <w:style w:type="paragraph" w:styleId="Heading4">
    <w:name w:val="heading 4"/>
    <w:basedOn w:val="Normal"/>
    <w:next w:val="Normal"/>
    <w:pPr>
      <w:keepNext w:val="1"/>
      <w:keepLines w:val="1"/>
      <w:spacing w:after="0" w:lineRule="auto"/>
    </w:pPr>
    <w:rPr>
      <w:rFonts w:ascii="Arial" w:cs="Arial" w:eastAsia="Arial" w:hAnsi="Arial"/>
      <w:b w:val="1"/>
      <w:color w:val="000000"/>
    </w:rPr>
  </w:style>
  <w:style w:type="paragraph" w:styleId="Heading5">
    <w:name w:val="heading 5"/>
    <w:basedOn w:val="Normal"/>
    <w:next w:val="Normal"/>
    <w:pPr>
      <w:keepNext w:val="1"/>
      <w:keepLines w:val="1"/>
      <w:spacing w:after="0" w:lineRule="auto"/>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b w:val="1"/>
      <w:color w:val="00112a"/>
    </w:rPr>
  </w:style>
  <w:style w:type="paragraph" w:styleId="Title">
    <w:name w:val="Title"/>
    <w:basedOn w:val="Normal"/>
    <w:next w:val="Normal"/>
    <w:pPr>
      <w:spacing w:after="600" w:before="840" w:line="240" w:lineRule="auto"/>
      <w:ind w:left="851" w:hanging="851"/>
    </w:pPr>
    <w:rPr>
      <w:rFonts w:ascii="Arial" w:cs="Arial" w:eastAsia="Arial" w:hAnsi="Arial"/>
      <w:b w:val="1"/>
      <w:color w:val="002355"/>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spacing w:after="0" w:lineRule="auto"/>
    </w:pPr>
    <w:rPr>
      <w:rFonts w:ascii="Arial" w:cs="Arial" w:eastAsia="Arial" w:hAnsi="Arial"/>
      <w:b w:val="1"/>
      <w:color w:val="002355"/>
    </w:rPr>
  </w:style>
  <w:style w:type="paragraph" w:styleId="Heading4">
    <w:name w:val="heading 4"/>
    <w:basedOn w:val="Normal"/>
    <w:next w:val="Normal"/>
    <w:pPr>
      <w:keepNext w:val="1"/>
      <w:keepLines w:val="1"/>
      <w:spacing w:after="0" w:lineRule="auto"/>
    </w:pPr>
    <w:rPr>
      <w:rFonts w:ascii="Arial" w:cs="Arial" w:eastAsia="Arial" w:hAnsi="Arial"/>
      <w:b w:val="1"/>
      <w:color w:val="000000"/>
    </w:rPr>
  </w:style>
  <w:style w:type="paragraph" w:styleId="Heading5">
    <w:name w:val="heading 5"/>
    <w:basedOn w:val="Normal"/>
    <w:next w:val="Normal"/>
    <w:pPr>
      <w:keepNext w:val="1"/>
      <w:keepLines w:val="1"/>
      <w:spacing w:after="0" w:lineRule="auto"/>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b w:val="1"/>
      <w:color w:val="00112a"/>
    </w:rPr>
  </w:style>
  <w:style w:type="paragraph" w:styleId="Title">
    <w:name w:val="Title"/>
    <w:basedOn w:val="Normal"/>
    <w:next w:val="Normal"/>
    <w:pPr>
      <w:spacing w:after="600" w:before="840" w:line="240" w:lineRule="auto"/>
      <w:ind w:left="851" w:hanging="851"/>
    </w:pPr>
    <w:rPr>
      <w:rFonts w:ascii="Arial" w:cs="Arial" w:eastAsia="Arial" w:hAnsi="Arial"/>
      <w:b w:val="1"/>
      <w:color w:val="002355"/>
      <w:sz w:val="60"/>
      <w:szCs w:val="60"/>
    </w:rPr>
  </w:style>
  <w:style w:type="paragraph" w:styleId="Standard" w:default="1">
    <w:name w:val="Normal"/>
    <w:qFormat w:val="1"/>
    <w:rsid w:val="004B1583"/>
    <w:pPr>
      <w:spacing w:after="100" w:afterLines="100"/>
    </w:pPr>
    <w:rPr>
      <w:sz w:val="20"/>
    </w:rPr>
  </w:style>
  <w:style w:type="paragraph" w:styleId="berschrift1">
    <w:name w:val="heading 1"/>
    <w:basedOn w:val="Standard"/>
    <w:next w:val="Standard"/>
    <w:link w:val="berschrift1Zchn"/>
    <w:qFormat w:val="1"/>
    <w:rsid w:val="00265400"/>
    <w:pPr>
      <w:keepNext w:val="1"/>
      <w:keepLines w:val="1"/>
      <w:spacing w:before="480" w:line="240" w:lineRule="auto"/>
      <w:outlineLvl w:val="0"/>
    </w:pPr>
    <w:rPr>
      <w:rFonts w:asciiTheme="majorHAnsi" w:cstheme="majorBidi" w:eastAsiaTheme="majorEastAsia" w:hAnsiTheme="majorHAnsi"/>
      <w:b w:val="1"/>
      <w:bCs w:val="1"/>
      <w:color w:val="002355" w:themeColor="text2"/>
      <w:sz w:val="40"/>
      <w:szCs w:val="40"/>
    </w:rPr>
  </w:style>
  <w:style w:type="paragraph" w:styleId="berschrift2">
    <w:name w:val="heading 2"/>
    <w:basedOn w:val="Standard"/>
    <w:next w:val="Standard"/>
    <w:link w:val="berschrift2Zchn"/>
    <w:qFormat w:val="1"/>
    <w:rsid w:val="004B1583"/>
    <w:pPr>
      <w:keepNext w:val="1"/>
      <w:keepLines w:val="1"/>
      <w:spacing w:after="0" w:afterLines="0"/>
      <w:outlineLvl w:val="1"/>
    </w:pPr>
    <w:rPr>
      <w:rFonts w:asciiTheme="majorHAnsi" w:cstheme="majorBidi" w:eastAsiaTheme="majorEastAsia" w:hAnsiTheme="majorHAnsi"/>
      <w:b w:val="1"/>
      <w:bCs w:val="1"/>
      <w:color w:val="002355" w:themeColor="text2"/>
      <w:sz w:val="28"/>
      <w:szCs w:val="20"/>
    </w:rPr>
  </w:style>
  <w:style w:type="paragraph" w:styleId="berschrift3">
    <w:name w:val="heading 3"/>
    <w:basedOn w:val="Standard"/>
    <w:next w:val="Standard"/>
    <w:link w:val="berschrift3Zchn"/>
    <w:qFormat w:val="1"/>
    <w:rsid w:val="004B1583"/>
    <w:pPr>
      <w:keepNext w:val="1"/>
      <w:keepLines w:val="1"/>
      <w:spacing w:after="0" w:afterLines="0"/>
      <w:outlineLvl w:val="2"/>
    </w:pPr>
    <w:rPr>
      <w:rFonts w:asciiTheme="majorHAnsi" w:cstheme="majorBidi" w:eastAsiaTheme="majorEastAsia" w:hAnsiTheme="majorHAnsi"/>
      <w:b w:val="1"/>
      <w:color w:val="002355" w:themeColor="text2"/>
      <w:szCs w:val="20"/>
    </w:rPr>
  </w:style>
  <w:style w:type="paragraph" w:styleId="berschrift4">
    <w:name w:val="heading 4"/>
    <w:basedOn w:val="Standard"/>
    <w:next w:val="Standard"/>
    <w:link w:val="berschrift4Zchn"/>
    <w:qFormat w:val="1"/>
    <w:rsid w:val="004B1583"/>
    <w:pPr>
      <w:keepNext w:val="1"/>
      <w:keepLines w:val="1"/>
      <w:spacing w:after="0" w:afterLines="0"/>
      <w:outlineLvl w:val="3"/>
    </w:pPr>
    <w:rPr>
      <w:rFonts w:asciiTheme="majorHAnsi" w:cstheme="majorBidi" w:eastAsiaTheme="majorEastAsia" w:hAnsiTheme="majorHAnsi"/>
      <w:b w:val="1"/>
      <w:iCs w:val="1"/>
      <w:color w:val="000000" w:themeColor="text1"/>
    </w:rPr>
  </w:style>
  <w:style w:type="paragraph" w:styleId="berschrift5">
    <w:name w:val="heading 5"/>
    <w:basedOn w:val="Standard"/>
    <w:next w:val="Standard"/>
    <w:link w:val="berschrift5Zchn"/>
    <w:semiHidden w:val="1"/>
    <w:qFormat w:val="1"/>
    <w:rsid w:val="004B1583"/>
    <w:pPr>
      <w:keepNext w:val="1"/>
      <w:keepLines w:val="1"/>
      <w:spacing w:after="0" w:afterLines="0"/>
      <w:outlineLvl w:val="4"/>
    </w:pPr>
    <w:rPr>
      <w:rFonts w:asciiTheme="majorHAnsi" w:cstheme="majorBidi" w:eastAsiaTheme="majorEastAsia" w:hAnsiTheme="majorHAnsi"/>
      <w:b w:val="1"/>
      <w:color w:val="000000" w:themeColor="text1"/>
    </w:rPr>
  </w:style>
  <w:style w:type="paragraph" w:styleId="berschrift6">
    <w:name w:val="heading 6"/>
    <w:basedOn w:val="Standard"/>
    <w:next w:val="Standard"/>
    <w:link w:val="berschrift6Zchn"/>
    <w:semiHidden w:val="1"/>
    <w:qFormat w:val="1"/>
    <w:rsid w:val="004B1583"/>
    <w:pPr>
      <w:keepNext w:val="1"/>
      <w:keepLines w:val="1"/>
      <w:spacing w:after="0" w:afterLines="0"/>
      <w:outlineLvl w:val="5"/>
    </w:pPr>
    <w:rPr>
      <w:rFonts w:asciiTheme="majorHAnsi" w:cstheme="majorBidi" w:eastAsiaTheme="majorEastAsia" w:hAnsiTheme="majorHAnsi"/>
      <w:b w:val="1"/>
      <w:color w:val="00112a" w:themeColor="accent1" w:themeShade="00007F"/>
    </w:rPr>
  </w:style>
  <w:style w:type="paragraph" w:styleId="berschrift7">
    <w:name w:val="heading 7"/>
    <w:basedOn w:val="Standard"/>
    <w:next w:val="Standard"/>
    <w:link w:val="berschrift7Zchn"/>
    <w:semiHidden w:val="1"/>
    <w:qFormat w:val="1"/>
    <w:rsid w:val="004B1583"/>
    <w:pPr>
      <w:keepNext w:val="1"/>
      <w:keepLines w:val="1"/>
      <w:spacing w:after="0" w:afterLines="0"/>
      <w:outlineLvl w:val="6"/>
    </w:pPr>
    <w:rPr>
      <w:rFonts w:asciiTheme="majorHAnsi" w:cstheme="majorBidi" w:eastAsiaTheme="majorEastAsia" w:hAnsiTheme="majorHAnsi"/>
      <w:b w:val="1"/>
      <w:iCs w:val="1"/>
      <w:color w:val="00112a" w:themeColor="accent1" w:themeShade="00007F"/>
    </w:rPr>
  </w:style>
  <w:style w:type="paragraph" w:styleId="berschrift8">
    <w:name w:val="heading 8"/>
    <w:basedOn w:val="Standard"/>
    <w:next w:val="Standard"/>
    <w:link w:val="berschrift8Zchn"/>
    <w:semiHidden w:val="1"/>
    <w:qFormat w:val="1"/>
    <w:rsid w:val="004B1583"/>
    <w:pPr>
      <w:keepNext w:val="1"/>
      <w:keepLines w:val="1"/>
      <w:spacing w:after="0" w:afterLines="0"/>
      <w:outlineLvl w:val="7"/>
    </w:pPr>
    <w:rPr>
      <w:rFonts w:asciiTheme="majorHAnsi" w:cstheme="majorBidi" w:eastAsiaTheme="majorEastAsia" w:hAnsiTheme="majorHAnsi"/>
      <w:b w:val="1"/>
      <w:color w:val="272727" w:themeColor="text1" w:themeTint="0000D8"/>
      <w:szCs w:val="21"/>
    </w:rPr>
  </w:style>
  <w:style w:type="paragraph" w:styleId="berschrift9">
    <w:name w:val="heading 9"/>
    <w:basedOn w:val="Standard"/>
    <w:next w:val="Standard"/>
    <w:link w:val="berschrift9Zchn"/>
    <w:semiHidden w:val="1"/>
    <w:qFormat w:val="1"/>
    <w:rsid w:val="004B1583"/>
    <w:pPr>
      <w:keepNext w:val="1"/>
      <w:keepLines w:val="1"/>
      <w:spacing w:after="0" w:afterLines="0"/>
      <w:outlineLvl w:val="8"/>
    </w:pPr>
    <w:rPr>
      <w:rFonts w:asciiTheme="majorHAnsi" w:cstheme="majorBidi" w:eastAsiaTheme="majorEastAsia" w:hAnsiTheme="majorHAnsi"/>
      <w:b w:val="1"/>
      <w:iCs w:val="1"/>
      <w:color w:val="272727" w:themeColor="text1" w:themeTint="0000D8"/>
      <w:szCs w:val="21"/>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rsid w:val="00265400"/>
    <w:rPr>
      <w:rFonts w:asciiTheme="majorHAnsi" w:cstheme="majorBidi" w:eastAsiaTheme="majorEastAsia" w:hAnsiTheme="majorHAnsi"/>
      <w:b w:val="1"/>
      <w:bCs w:val="1"/>
      <w:color w:val="002355" w:themeColor="text2"/>
      <w:sz w:val="40"/>
      <w:szCs w:val="40"/>
    </w:rPr>
  </w:style>
  <w:style w:type="paragraph" w:styleId="Bullet" w:customStyle="1">
    <w:name w:val="Bullet"/>
    <w:basedOn w:val="Standard"/>
    <w:semiHidden w:val="1"/>
    <w:qFormat w:val="1"/>
    <w:rsid w:val="008C5FFE"/>
    <w:pPr>
      <w:contextualSpacing w:val="1"/>
    </w:pPr>
  </w:style>
  <w:style w:type="paragraph" w:styleId="Nummerierung" w:customStyle="1">
    <w:name w:val="Nummerierung"/>
    <w:basedOn w:val="Standard"/>
    <w:qFormat w:val="1"/>
    <w:rsid w:val="00E75308"/>
    <w:pPr>
      <w:numPr>
        <w:numId w:val="32"/>
      </w:numPr>
      <w:contextualSpacing w:val="1"/>
    </w:pPr>
  </w:style>
  <w:style w:type="character" w:styleId="berschrift2Zchn" w:customStyle="1">
    <w:name w:val="Überschrift 2 Zchn"/>
    <w:basedOn w:val="Absatz-Standardschriftart"/>
    <w:link w:val="berschrift2"/>
    <w:rsid w:val="004B1583"/>
    <w:rPr>
      <w:rFonts w:asciiTheme="majorHAnsi" w:cstheme="majorBidi" w:eastAsiaTheme="majorEastAsia" w:hAnsiTheme="majorHAnsi"/>
      <w:b w:val="1"/>
      <w:bCs w:val="1"/>
      <w:color w:val="002355" w:themeColor="text2"/>
      <w:sz w:val="28"/>
      <w:szCs w:val="20"/>
    </w:rPr>
  </w:style>
  <w:style w:type="paragraph" w:styleId="Kopfzeile">
    <w:name w:val="header"/>
    <w:basedOn w:val="Standard"/>
    <w:link w:val="KopfzeileZchn"/>
    <w:unhideWhenUsed w:val="1"/>
    <w:rsid w:val="008C5FFE"/>
    <w:pPr>
      <w:tabs>
        <w:tab w:val="center" w:pos="4536"/>
        <w:tab w:val="right" w:pos="9072"/>
      </w:tabs>
      <w:spacing w:after="60" w:line="240" w:lineRule="auto"/>
      <w:contextualSpacing w:val="1"/>
    </w:pPr>
    <w:rPr>
      <w:sz w:val="15"/>
    </w:rPr>
  </w:style>
  <w:style w:type="character" w:styleId="KopfzeileZchn" w:customStyle="1">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val="1"/>
      <w:sz w:val="14"/>
    </w:rPr>
  </w:style>
  <w:style w:type="character" w:styleId="FuzeileZchn" w:customStyle="1">
    <w:name w:val="Fußzeile Zchn"/>
    <w:basedOn w:val="Absatz-Standardschriftart"/>
    <w:link w:val="Fuzeile"/>
    <w:rsid w:val="00265400"/>
    <w:rPr>
      <w:noProof w:val="1"/>
      <w:sz w:val="14"/>
    </w:rPr>
  </w:style>
  <w:style w:type="table" w:styleId="Tabellenraster">
    <w:name w:val="Table Grid"/>
    <w:basedOn w:val="NormaleTabelle"/>
    <w:uiPriority w:val="59"/>
    <w:rsid w:val="008C5F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prechblasentext">
    <w:name w:val="Balloon Text"/>
    <w:basedOn w:val="Standard"/>
    <w:link w:val="SprechblasentextZchn"/>
    <w:semiHidden w:val="1"/>
    <w:unhideWhenUsed w:val="1"/>
    <w:rsid w:val="008C5FFE"/>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semiHidden w:val="1"/>
    <w:rsid w:val="00265400"/>
    <w:rPr>
      <w:rFonts w:ascii="Tahoma" w:cs="Tahoma" w:hAnsi="Tahoma"/>
      <w:sz w:val="16"/>
      <w:szCs w:val="16"/>
    </w:rPr>
  </w:style>
  <w:style w:type="character" w:styleId="Platzhaltertext">
    <w:name w:val="Placeholder Text"/>
    <w:basedOn w:val="Absatz-Standardschriftart"/>
    <w:rsid w:val="008C5FFE"/>
    <w:rPr>
      <w:color w:val="auto"/>
      <w:bdr w:color="fcd5d5" w:space="0" w:sz="4" w:themeColor="accent3" w:themeTint="000033" w:val="single"/>
      <w:shd w:color="auto" w:fill="fcd5d5" w:themeFill="accent3" w:themeFillTint="000033" w:val="clear"/>
    </w:rPr>
  </w:style>
  <w:style w:type="paragraph" w:styleId="Betreff" w:customStyle="1">
    <w:name w:val="Betreff"/>
    <w:basedOn w:val="Standard"/>
    <w:semiHidden w:val="1"/>
    <w:qFormat w:val="1"/>
    <w:rsid w:val="008C5FFE"/>
    <w:pPr>
      <w:spacing w:after="300" w:before="680"/>
      <w:contextualSpacing w:val="1"/>
    </w:pPr>
    <w:rPr>
      <w:b w:val="1"/>
      <w:noProof w:val="1"/>
      <w:lang w:eastAsia="de-DE"/>
    </w:rPr>
  </w:style>
  <w:style w:type="paragraph" w:styleId="Marginaltext" w:customStyle="1">
    <w:name w:val="Marginaltext"/>
    <w:basedOn w:val="Standard"/>
    <w:semiHidden w:val="1"/>
    <w:qFormat w:val="1"/>
    <w:rsid w:val="008C5FFE"/>
    <w:pPr>
      <w:framePr w:lines="0" w:hSpace="142" w:wrap="around" w:hAnchor="page" w:vAnchor="page" w:x="8506" w:y="2836"/>
      <w:suppressOverlap w:val="1"/>
    </w:pPr>
    <w:rPr>
      <w:sz w:val="14"/>
    </w:rPr>
  </w:style>
  <w:style w:type="paragraph" w:styleId="Titel">
    <w:name w:val="Title"/>
    <w:basedOn w:val="Standard"/>
    <w:next w:val="Standard"/>
    <w:link w:val="TitelZchn"/>
    <w:qFormat w:val="1"/>
    <w:rsid w:val="00E75308"/>
    <w:pPr>
      <w:spacing w:after="600" w:afterLines="250" w:before="840" w:line="240" w:lineRule="auto"/>
      <w:ind w:left="851" w:hanging="851"/>
      <w:contextualSpacing w:val="1"/>
    </w:pPr>
    <w:rPr>
      <w:rFonts w:asciiTheme="majorHAnsi" w:cstheme="majorBidi" w:eastAsiaTheme="majorEastAsia" w:hAnsiTheme="majorHAnsi"/>
      <w:b w:val="1"/>
      <w:color w:val="002355" w:themeColor="text2"/>
      <w:spacing w:val="-10"/>
      <w:kern w:val="28"/>
      <w:sz w:val="60"/>
      <w:szCs w:val="60"/>
    </w:rPr>
  </w:style>
  <w:style w:type="character" w:styleId="TitelZchn" w:customStyle="1">
    <w:name w:val="Titel Zchn"/>
    <w:basedOn w:val="Absatz-Standardschriftart"/>
    <w:link w:val="Titel"/>
    <w:rsid w:val="00265400"/>
    <w:rPr>
      <w:rFonts w:asciiTheme="majorHAnsi" w:cstheme="majorBidi" w:eastAsiaTheme="majorEastAsia" w:hAnsiTheme="majorHAnsi"/>
      <w:b w:val="1"/>
      <w:color w:val="002355" w:themeColor="text2"/>
      <w:spacing w:val="-10"/>
      <w:kern w:val="28"/>
      <w:sz w:val="60"/>
      <w:szCs w:val="60"/>
    </w:rPr>
  </w:style>
  <w:style w:type="paragraph" w:styleId="Untertitel">
    <w:name w:val="Subtitle"/>
    <w:basedOn w:val="Standard"/>
    <w:next w:val="Standard"/>
    <w:link w:val="UntertitelZchn"/>
    <w:qFormat w:val="1"/>
    <w:rsid w:val="00647A4F"/>
    <w:pPr>
      <w:numPr>
        <w:ilvl w:val="1"/>
      </w:numPr>
      <w:spacing w:line="240" w:lineRule="auto"/>
    </w:pPr>
    <w:rPr>
      <w:rFonts w:eastAsiaTheme="minorEastAsia"/>
      <w:color w:val="002355" w:themeColor="text2"/>
      <w:spacing w:val="15"/>
      <w:sz w:val="28"/>
      <w:szCs w:val="28"/>
    </w:rPr>
  </w:style>
  <w:style w:type="character" w:styleId="UntertitelZchn" w:customStyle="1">
    <w:name w:val="Untertitel Zchn"/>
    <w:basedOn w:val="Absatz-Standardschriftart"/>
    <w:link w:val="Untertitel"/>
    <w:rsid w:val="00265400"/>
    <w:rPr>
      <w:rFonts w:eastAsiaTheme="minorEastAsia"/>
      <w:color w:val="002355" w:themeColor="text2"/>
      <w:spacing w:val="15"/>
      <w:sz w:val="28"/>
      <w:szCs w:val="28"/>
    </w:rPr>
  </w:style>
  <w:style w:type="character" w:styleId="berschrift3Zchn" w:customStyle="1">
    <w:name w:val="Überschrift 3 Zchn"/>
    <w:basedOn w:val="Absatz-Standardschriftart"/>
    <w:link w:val="berschrift3"/>
    <w:rsid w:val="004B1583"/>
    <w:rPr>
      <w:rFonts w:asciiTheme="majorHAnsi" w:cstheme="majorBidi" w:eastAsiaTheme="majorEastAsia" w:hAnsiTheme="majorHAnsi"/>
      <w:b w:val="1"/>
      <w:color w:val="002355" w:themeColor="text2"/>
      <w:sz w:val="20"/>
      <w:szCs w:val="20"/>
    </w:rPr>
  </w:style>
  <w:style w:type="character" w:styleId="berschrift4Zchn" w:customStyle="1">
    <w:name w:val="Überschrift 4 Zchn"/>
    <w:basedOn w:val="Absatz-Standardschriftart"/>
    <w:link w:val="berschrift4"/>
    <w:rsid w:val="004B1583"/>
    <w:rPr>
      <w:rFonts w:asciiTheme="majorHAnsi" w:cstheme="majorBidi" w:eastAsiaTheme="majorEastAsia" w:hAnsiTheme="majorHAnsi"/>
      <w:b w:val="1"/>
      <w:iCs w:val="1"/>
      <w:color w:val="000000" w:themeColor="text1"/>
      <w:sz w:val="20"/>
      <w:lang w:val="en-GB"/>
    </w:rPr>
  </w:style>
  <w:style w:type="character" w:styleId="berschrift5Zchn" w:customStyle="1">
    <w:name w:val="Überschrift 5 Zchn"/>
    <w:basedOn w:val="Absatz-Standardschriftart"/>
    <w:link w:val="berschrift5"/>
    <w:semiHidden w:val="1"/>
    <w:rsid w:val="004B1583"/>
    <w:rPr>
      <w:rFonts w:asciiTheme="majorHAnsi" w:cstheme="majorBidi" w:eastAsiaTheme="majorEastAsia" w:hAnsiTheme="majorHAnsi"/>
      <w:b w:val="1"/>
      <w:color w:val="000000" w:themeColor="text1"/>
      <w:sz w:val="20"/>
    </w:rPr>
  </w:style>
  <w:style w:type="character" w:styleId="berschrift6Zchn" w:customStyle="1">
    <w:name w:val="Überschrift 6 Zchn"/>
    <w:basedOn w:val="Absatz-Standardschriftart"/>
    <w:link w:val="berschrift6"/>
    <w:semiHidden w:val="1"/>
    <w:rsid w:val="004B1583"/>
    <w:rPr>
      <w:rFonts w:asciiTheme="majorHAnsi" w:cstheme="majorBidi" w:eastAsiaTheme="majorEastAsia" w:hAnsiTheme="majorHAnsi"/>
      <w:b w:val="1"/>
      <w:color w:val="00112a" w:themeColor="accent1" w:themeShade="00007F"/>
      <w:sz w:val="20"/>
    </w:rPr>
  </w:style>
  <w:style w:type="character" w:styleId="berschrift7Zchn" w:customStyle="1">
    <w:name w:val="Überschrift 7 Zchn"/>
    <w:basedOn w:val="Absatz-Standardschriftart"/>
    <w:link w:val="berschrift7"/>
    <w:semiHidden w:val="1"/>
    <w:rsid w:val="004B1583"/>
    <w:rPr>
      <w:rFonts w:asciiTheme="majorHAnsi" w:cstheme="majorBidi" w:eastAsiaTheme="majorEastAsia" w:hAnsiTheme="majorHAnsi"/>
      <w:b w:val="1"/>
      <w:iCs w:val="1"/>
      <w:color w:val="00112a" w:themeColor="accent1" w:themeShade="00007F"/>
      <w:sz w:val="20"/>
    </w:rPr>
  </w:style>
  <w:style w:type="character" w:styleId="berschrift8Zchn" w:customStyle="1">
    <w:name w:val="Überschrift 8 Zchn"/>
    <w:basedOn w:val="Absatz-Standardschriftart"/>
    <w:link w:val="berschrift8"/>
    <w:semiHidden w:val="1"/>
    <w:rsid w:val="004B1583"/>
    <w:rPr>
      <w:rFonts w:asciiTheme="majorHAnsi" w:cstheme="majorBidi" w:eastAsiaTheme="majorEastAsia" w:hAnsiTheme="majorHAnsi"/>
      <w:b w:val="1"/>
      <w:color w:val="272727" w:themeColor="text1" w:themeTint="0000D8"/>
      <w:sz w:val="20"/>
      <w:szCs w:val="21"/>
    </w:rPr>
  </w:style>
  <w:style w:type="character" w:styleId="berschrift9Zchn" w:customStyle="1">
    <w:name w:val="Überschrift 9 Zchn"/>
    <w:basedOn w:val="Absatz-Standardschriftart"/>
    <w:link w:val="berschrift9"/>
    <w:semiHidden w:val="1"/>
    <w:rsid w:val="004B1583"/>
    <w:rPr>
      <w:rFonts w:asciiTheme="majorHAnsi" w:cstheme="majorBidi" w:eastAsiaTheme="majorEastAsia" w:hAnsiTheme="majorHAnsi"/>
      <w:b w:val="1"/>
      <w:iCs w:val="1"/>
      <w:color w:val="272727" w:themeColor="text1" w:themeTint="0000D8"/>
      <w:sz w:val="20"/>
      <w:szCs w:val="21"/>
    </w:rPr>
  </w:style>
  <w:style w:type="paragraph" w:styleId="Nummerierungberschrift1" w:customStyle="1">
    <w:name w:val="Nummerierung Überschrift 1"/>
    <w:basedOn w:val="berschrift1"/>
    <w:next w:val="Standard"/>
    <w:rsid w:val="004E6239"/>
    <w:pPr>
      <w:numPr>
        <w:numId w:val="31"/>
      </w:numPr>
    </w:pPr>
  </w:style>
  <w:style w:type="paragraph" w:styleId="Nummerierungberschrift2" w:customStyle="1">
    <w:name w:val="Nummerierung Überschrift 2"/>
    <w:basedOn w:val="berschrift2"/>
    <w:next w:val="Standard"/>
    <w:rsid w:val="004B1583"/>
    <w:pPr>
      <w:numPr>
        <w:ilvl w:val="1"/>
        <w:numId w:val="31"/>
      </w:numPr>
      <w:spacing w:line="283" w:lineRule="auto"/>
    </w:pPr>
  </w:style>
  <w:style w:type="paragraph" w:styleId="Nummerierungberschrift3" w:customStyle="1">
    <w:name w:val="Nummerierung Überschrift 3"/>
    <w:basedOn w:val="berschrift3"/>
    <w:next w:val="Standard"/>
    <w:rsid w:val="00265400"/>
    <w:pPr>
      <w:numPr>
        <w:ilvl w:val="2"/>
        <w:numId w:val="31"/>
      </w:numPr>
    </w:pPr>
  </w:style>
  <w:style w:type="paragraph" w:styleId="Nummerierungberschrift4" w:customStyle="1">
    <w:name w:val="Nummerierung Überschrift 4"/>
    <w:basedOn w:val="berschrift4"/>
    <w:next w:val="Standard"/>
    <w:rsid w:val="00E30EBC"/>
    <w:pPr>
      <w:numPr>
        <w:ilvl w:val="3"/>
        <w:numId w:val="31"/>
      </w:numPr>
    </w:pPr>
  </w:style>
  <w:style w:type="paragraph" w:styleId="Nummerierungberschrift5" w:customStyle="1">
    <w:name w:val="Nummerierung Überschrift 5"/>
    <w:basedOn w:val="berschrift5"/>
    <w:next w:val="Standard"/>
    <w:semiHidden w:val="1"/>
    <w:rsid w:val="007A0146"/>
    <w:pPr>
      <w:numPr>
        <w:ilvl w:val="4"/>
        <w:numId w:val="31"/>
      </w:numPr>
    </w:pPr>
  </w:style>
  <w:style w:type="paragraph" w:styleId="Nummerierungberschrift6" w:customStyle="1">
    <w:name w:val="Nummerierung Überschrift 6"/>
    <w:basedOn w:val="berschrift6"/>
    <w:next w:val="Standard"/>
    <w:semiHidden w:val="1"/>
    <w:rsid w:val="008C5FFE"/>
    <w:pPr>
      <w:numPr>
        <w:ilvl w:val="5"/>
        <w:numId w:val="31"/>
      </w:numPr>
    </w:pPr>
  </w:style>
  <w:style w:type="paragraph" w:styleId="Nummerierungberschrift7" w:customStyle="1">
    <w:name w:val="Nummerierung Überschrift 7"/>
    <w:basedOn w:val="berschrift7"/>
    <w:next w:val="Standard"/>
    <w:semiHidden w:val="1"/>
    <w:rsid w:val="008C5FFE"/>
    <w:pPr>
      <w:numPr>
        <w:ilvl w:val="6"/>
        <w:numId w:val="31"/>
      </w:numPr>
    </w:pPr>
  </w:style>
  <w:style w:type="paragraph" w:styleId="Nummerierungberschrift8" w:customStyle="1">
    <w:name w:val="Nummerierung Überschrift 8"/>
    <w:basedOn w:val="berschrift8"/>
    <w:next w:val="Standard"/>
    <w:semiHidden w:val="1"/>
    <w:rsid w:val="008C5FFE"/>
    <w:pPr>
      <w:numPr>
        <w:ilvl w:val="7"/>
        <w:numId w:val="31"/>
      </w:numPr>
    </w:pPr>
  </w:style>
  <w:style w:type="paragraph" w:styleId="Nummerierungberschrift9" w:customStyle="1">
    <w:name w:val="Nummerierung Überschrift 9"/>
    <w:basedOn w:val="berschrift9"/>
    <w:next w:val="Standard"/>
    <w:semiHidden w:val="1"/>
    <w:rsid w:val="008C5FFE"/>
    <w:pPr>
      <w:numPr>
        <w:ilvl w:val="8"/>
        <w:numId w:val="31"/>
      </w:numPr>
    </w:pPr>
  </w:style>
  <w:style w:type="table" w:styleId="KoenigundBauerTabelle" w:customStyle="1">
    <w:name w:val="Koenig und Bauer Tabelle"/>
    <w:basedOn w:val="NormaleTabelle"/>
    <w:uiPriority w:val="99"/>
    <w:rsid w:val="00D37C08"/>
    <w:pPr>
      <w:spacing w:after="0" w:line="283" w:lineRule="auto"/>
    </w:pPr>
    <w:rPr>
      <w:sz w:val="17"/>
    </w:rPr>
    <w:tblPr>
      <w:tblBorders>
        <w:insideH w:color="auto" w:space="0" w:sz="4" w:val="single"/>
        <w:insideV w:color="ffffff" w:space="0" w:sz="48" w:themeColor="background1" w:val="single"/>
      </w:tblBorders>
      <w:tblCellMar>
        <w:top w:w="57.0" w:type="dxa"/>
        <w:left w:w="28.0" w:type="dxa"/>
        <w:bottom w:w="28.0" w:type="dxa"/>
        <w:right w:w="28.0" w:type="dxa"/>
      </w:tblCellMar>
    </w:tblPr>
    <w:tblStylePr w:type="firstRow">
      <w:rPr>
        <w:rFonts w:asciiTheme="majorHAnsi" w:hAnsiTheme="majorHAnsi"/>
        <w:b w:val="1"/>
        <w:color w:val="002355" w:themeColor="text2"/>
        <w:sz w:val="17"/>
      </w:rPr>
      <w:tblPr/>
      <w:tcPr>
        <w:tcBorders>
          <w:top w:space="0" w:sz="0" w:val="nil"/>
          <w:left w:space="0" w:sz="0" w:val="nil"/>
          <w:bottom w:color="f02d32" w:space="0" w:sz="8" w:themeColor="accent3" w:val="single"/>
          <w:right w:space="0" w:sz="0" w:val="nil"/>
          <w:insideV w:color="ffffff" w:space="0" w:sz="48" w:themeColor="background1" w:val="single"/>
        </w:tcBorders>
      </w:tcPr>
    </w:tblStylePr>
    <w:tblStylePr w:type="lastRow">
      <w:rPr>
        <w:rFonts w:asciiTheme="majorHAnsi" w:hAnsiTheme="majorHAnsi"/>
        <w:b w:val="1"/>
        <w:color w:val="002355" w:themeColor="text2"/>
      </w:rPr>
      <w:tblPr/>
      <w:tcPr>
        <w:tcBorders>
          <w:bottom w:color="002355" w:space="0" w:sz="8" w:themeColor="accent1" w:val="single"/>
        </w:tcBorders>
      </w:tcPr>
    </w:tblStylePr>
    <w:tblStylePr w:type="firstCol">
      <w:rPr>
        <w:rFonts w:asciiTheme="majorHAnsi" w:hAnsiTheme="majorHAnsi"/>
        <w:b w:val="1"/>
        <w:color w:val="002355" w:themeColor="text2"/>
      </w:rPr>
    </w:tblStylePr>
    <w:tblStylePr w:type="lastCol">
      <w:rPr>
        <w:rFonts w:asciiTheme="majorHAnsi" w:hAnsiTheme="majorHAnsi"/>
        <w:b w:val="1"/>
        <w:color w:val="002355" w:themeColor="accent1"/>
      </w:rPr>
    </w:tblStylePr>
  </w:style>
  <w:style w:type="paragraph" w:styleId="TabText" w:customStyle="1">
    <w:name w:val="Tab Text"/>
    <w:basedOn w:val="Standard"/>
    <w:qFormat w:val="1"/>
    <w:rsid w:val="004B1583"/>
    <w:pPr>
      <w:spacing w:after="0" w:afterLines="0" w:line="288" w:lineRule="auto"/>
    </w:pPr>
  </w:style>
  <w:style w:type="paragraph" w:styleId="Liste">
    <w:name w:val="List"/>
    <w:basedOn w:val="Standard"/>
    <w:semiHidden w:val="1"/>
    <w:qFormat w:val="1"/>
    <w:rsid w:val="008C5FFE"/>
    <w:pPr>
      <w:numPr>
        <w:numId w:val="21"/>
      </w:numPr>
      <w:spacing w:after="25" w:afterLines="25" w:before="25" w:beforeLines="25" w:line="288" w:lineRule="auto"/>
      <w:contextualSpacing w:val="1"/>
    </w:pPr>
  </w:style>
  <w:style w:type="paragraph" w:styleId="Liste2">
    <w:name w:val="List 2"/>
    <w:basedOn w:val="Standard"/>
    <w:semiHidden w:val="1"/>
    <w:rsid w:val="008C5FFE"/>
    <w:pPr>
      <w:numPr>
        <w:ilvl w:val="1"/>
        <w:numId w:val="21"/>
      </w:numPr>
      <w:spacing w:after="25" w:afterLines="25" w:before="25" w:beforeLines="25" w:line="288" w:lineRule="auto"/>
      <w:contextualSpacing w:val="1"/>
    </w:pPr>
  </w:style>
  <w:style w:type="paragraph" w:styleId="Liste3">
    <w:name w:val="List 3"/>
    <w:basedOn w:val="Standard"/>
    <w:semiHidden w:val="1"/>
    <w:rsid w:val="008C5FFE"/>
    <w:pPr>
      <w:numPr>
        <w:ilvl w:val="2"/>
        <w:numId w:val="21"/>
      </w:numPr>
      <w:spacing w:after="25" w:afterLines="25" w:before="25" w:beforeLines="25" w:line="288" w:lineRule="auto"/>
      <w:contextualSpacing w:val="1"/>
    </w:pPr>
  </w:style>
  <w:style w:type="paragraph" w:styleId="Liste4">
    <w:name w:val="List 4"/>
    <w:basedOn w:val="Standard"/>
    <w:semiHidden w:val="1"/>
    <w:rsid w:val="008C5FFE"/>
    <w:pPr>
      <w:numPr>
        <w:ilvl w:val="3"/>
        <w:numId w:val="21"/>
      </w:numPr>
      <w:spacing w:after="25" w:afterLines="25" w:before="25" w:beforeLines="25" w:line="288" w:lineRule="auto"/>
      <w:contextualSpacing w:val="1"/>
    </w:pPr>
  </w:style>
  <w:style w:type="paragraph" w:styleId="Liste5">
    <w:name w:val="List 5"/>
    <w:basedOn w:val="Standard"/>
    <w:semiHidden w:val="1"/>
    <w:rsid w:val="008C5FFE"/>
    <w:pPr>
      <w:spacing w:after="25" w:afterLines="25" w:before="25" w:beforeLines="25" w:line="288" w:lineRule="auto"/>
      <w:contextualSpacing w:val="1"/>
    </w:pPr>
  </w:style>
  <w:style w:type="paragraph" w:styleId="Beschriftung">
    <w:name w:val="caption"/>
    <w:basedOn w:val="Standard"/>
    <w:next w:val="Standard"/>
    <w:qFormat w:val="1"/>
    <w:rsid w:val="004B1583"/>
    <w:pPr>
      <w:spacing w:before="40"/>
      <w:contextualSpacing w:val="1"/>
    </w:pPr>
    <w:rPr>
      <w:b w:val="1"/>
      <w:bCs w:val="1"/>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styleId="FunotentextZchn" w:customStyle="1">
    <w:name w:val="Fußnotentext Zchn"/>
    <w:basedOn w:val="Absatz-Standardschriftart"/>
    <w:link w:val="Funotentext"/>
    <w:rsid w:val="00265400"/>
    <w:rPr>
      <w:sz w:val="14"/>
      <w:szCs w:val="20"/>
    </w:rPr>
  </w:style>
  <w:style w:type="character" w:styleId="Funotenzeichen">
    <w:name w:val="footnote reference"/>
    <w:basedOn w:val="Absatz-Standardschriftart"/>
    <w:semiHidden w:val="1"/>
    <w:rsid w:val="008C5FFE"/>
    <w:rPr>
      <w:vertAlign w:val="superscript"/>
    </w:rPr>
  </w:style>
  <w:style w:type="character" w:styleId="Fett">
    <w:name w:val="Strong"/>
    <w:basedOn w:val="Absatz-Standardschriftart"/>
    <w:qFormat w:val="1"/>
    <w:rsid w:val="008C5FFE"/>
    <w:rPr>
      <w:b w:val="1"/>
      <w:bCs w:val="1"/>
    </w:rPr>
  </w:style>
  <w:style w:type="paragraph" w:styleId="KeinLeerraum">
    <w:name w:val="No Spacing"/>
    <w:link w:val="KeinLeerraumZchn"/>
    <w:semiHidden w:val="1"/>
    <w:qFormat w:val="1"/>
    <w:rsid w:val="008C5FFE"/>
    <w:pPr>
      <w:spacing w:after="0" w:line="240" w:lineRule="auto"/>
    </w:pPr>
    <w:rPr>
      <w:rFonts w:eastAsiaTheme="minorEastAsia"/>
      <w:lang w:eastAsia="de-DE"/>
    </w:rPr>
  </w:style>
  <w:style w:type="character" w:styleId="KeinLeerraumZchn" w:customStyle="1">
    <w:name w:val="Kein Leerraum Zchn"/>
    <w:basedOn w:val="Absatz-Standardschriftart"/>
    <w:link w:val="KeinLeerraum"/>
    <w:semiHidden w:val="1"/>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styleId="NichtaufgelsteErwhnung1" w:customStyle="1">
    <w:name w:val="Nicht aufgelöste Erwähnung1"/>
    <w:basedOn w:val="Absatz-Standardschriftart"/>
    <w:semiHidden w:val="1"/>
    <w:unhideWhenUsed w:val="1"/>
    <w:rsid w:val="008C5FFE"/>
    <w:rPr>
      <w:color w:val="605e5c"/>
      <w:shd w:color="auto" w:fill="e1dfdd" w:val="clear"/>
    </w:rPr>
  </w:style>
  <w:style w:type="table" w:styleId="TabellemithellemGitternetz">
    <w:name w:val="Grid Table Light"/>
    <w:basedOn w:val="NormaleTabelle"/>
    <w:uiPriority w:val="40"/>
    <w:rsid w:val="00356744"/>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Einfach" w:customStyle="1">
    <w:name w:val="Einfach"/>
    <w:basedOn w:val="NormaleTabelle"/>
    <w:uiPriority w:val="99"/>
    <w:rsid w:val="000A70ED"/>
    <w:pPr>
      <w:spacing w:after="0" w:line="240" w:lineRule="auto"/>
    </w:pPr>
    <w:tblPr>
      <w:tblCellMar>
        <w:left w:w="0.0" w:type="dxa"/>
        <w:right w:w="0.0" w:type="dxa"/>
      </w:tblCellMar>
    </w:tblPr>
  </w:style>
  <w:style w:type="paragraph" w:styleId="Tabberschrift" w:customStyle="1">
    <w:name w:val="Tab Überschrift"/>
    <w:basedOn w:val="Standard"/>
    <w:qFormat w:val="1"/>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val="1"/>
    <w:rsid w:val="00133BCF"/>
    <w:pPr>
      <w:spacing w:line="259" w:lineRule="auto"/>
      <w:outlineLvl w:val="9"/>
    </w:pPr>
    <w:rPr>
      <w:bCs w:val="0"/>
      <w:szCs w:val="32"/>
      <w:lang w:eastAsia="de-DE"/>
    </w:rPr>
  </w:style>
  <w:style w:type="paragraph" w:styleId="Verzeichnis1">
    <w:name w:val="toc 1"/>
    <w:basedOn w:val="Standard"/>
    <w:next w:val="Standard"/>
    <w:unhideWhenUsed w:val="1"/>
    <w:rsid w:val="009E7CEF"/>
    <w:pPr>
      <w:tabs>
        <w:tab w:val="left" w:pos="709"/>
        <w:tab w:val="right" w:pos="9072"/>
      </w:tabs>
      <w:spacing w:after="50" w:afterLines="50" w:before="100" w:beforeLines="100"/>
      <w:ind w:left="709" w:hanging="709"/>
    </w:pPr>
    <w:rPr>
      <w:b w:val="1"/>
      <w:noProof w:val="1"/>
    </w:rPr>
  </w:style>
  <w:style w:type="paragraph" w:styleId="Verzeichnis2">
    <w:name w:val="toc 2"/>
    <w:basedOn w:val="Standard"/>
    <w:next w:val="Standard"/>
    <w:unhideWhenUsed w:val="1"/>
    <w:rsid w:val="009E7CEF"/>
    <w:pPr>
      <w:spacing w:after="25" w:afterLines="25"/>
      <w:ind w:left="709" w:hanging="709"/>
    </w:pPr>
  </w:style>
  <w:style w:type="paragraph" w:styleId="Verzeichnis3">
    <w:name w:val="toc 3"/>
    <w:basedOn w:val="Standard"/>
    <w:next w:val="Standard"/>
    <w:unhideWhenUsed w:val="1"/>
    <w:rsid w:val="009E7CEF"/>
    <w:pPr>
      <w:spacing w:after="25" w:afterLines="25"/>
      <w:ind w:left="709" w:hanging="709"/>
    </w:pPr>
  </w:style>
  <w:style w:type="paragraph" w:styleId="Listenabsatz">
    <w:name w:val="List Paragraph"/>
    <w:basedOn w:val="Standard"/>
    <w:semiHidden w:val="1"/>
    <w:rsid w:val="00FB38C5"/>
    <w:pPr>
      <w:ind w:left="720"/>
      <w:contextualSpacing w:val="1"/>
    </w:pPr>
  </w:style>
  <w:style w:type="paragraph" w:styleId="Aufzhlung" w:customStyle="1">
    <w:name w:val="Aufzählung"/>
    <w:basedOn w:val="Listenabsatz"/>
    <w:qFormat w:val="1"/>
    <w:rsid w:val="00B622F0"/>
    <w:pPr>
      <w:numPr>
        <w:numId w:val="35"/>
      </w:numPr>
    </w:pPr>
  </w:style>
  <w:style w:type="paragraph" w:styleId="Verzeichnis4">
    <w:name w:val="toc 4"/>
    <w:basedOn w:val="Standard"/>
    <w:next w:val="Standard"/>
    <w:autoRedefine w:val="1"/>
    <w:semiHidden w:val="1"/>
    <w:unhideWhenUsed w:val="1"/>
    <w:rsid w:val="009E7CEF"/>
    <w:pPr>
      <w:spacing w:after="25" w:afterLines="25"/>
      <w:ind w:left="709" w:hanging="709"/>
    </w:pPr>
  </w:style>
  <w:style w:type="paragraph" w:styleId="Verzeichnis5">
    <w:name w:val="toc 5"/>
    <w:basedOn w:val="Standard"/>
    <w:next w:val="Standard"/>
    <w:autoRedefine w:val="1"/>
    <w:semiHidden w:val="1"/>
    <w:unhideWhenUsed w:val="1"/>
    <w:rsid w:val="009E7CEF"/>
    <w:pPr>
      <w:spacing w:after="25" w:afterLines="25"/>
      <w:ind w:left="709" w:hanging="709"/>
    </w:pPr>
  </w:style>
  <w:style w:type="paragraph" w:styleId="Verzeichnis6">
    <w:name w:val="toc 6"/>
    <w:basedOn w:val="Standard"/>
    <w:next w:val="Standard"/>
    <w:autoRedefine w:val="1"/>
    <w:semiHidden w:val="1"/>
    <w:unhideWhenUsed w:val="1"/>
    <w:rsid w:val="009E7CEF"/>
    <w:pPr>
      <w:spacing w:after="25" w:afterLines="25"/>
      <w:ind w:left="709" w:hanging="709"/>
    </w:pPr>
  </w:style>
  <w:style w:type="paragraph" w:styleId="Verzeichnis7">
    <w:name w:val="toc 7"/>
    <w:basedOn w:val="Standard"/>
    <w:next w:val="Standard"/>
    <w:autoRedefine w:val="1"/>
    <w:semiHidden w:val="1"/>
    <w:unhideWhenUsed w:val="1"/>
    <w:rsid w:val="009E7CEF"/>
    <w:pPr>
      <w:spacing w:after="25" w:afterLines="25"/>
      <w:ind w:left="709" w:hanging="709"/>
    </w:pPr>
  </w:style>
  <w:style w:type="paragraph" w:styleId="Verzeichnis8">
    <w:name w:val="toc 8"/>
    <w:basedOn w:val="Standard"/>
    <w:next w:val="Standard"/>
    <w:autoRedefine w:val="1"/>
    <w:semiHidden w:val="1"/>
    <w:unhideWhenUsed w:val="1"/>
    <w:rsid w:val="009E7CEF"/>
    <w:pPr>
      <w:spacing w:after="25" w:afterLines="25"/>
      <w:ind w:left="709" w:hanging="709"/>
    </w:pPr>
  </w:style>
  <w:style w:type="paragraph" w:styleId="Verzeichnis9">
    <w:name w:val="toc 9"/>
    <w:basedOn w:val="Standard"/>
    <w:next w:val="Standard"/>
    <w:autoRedefine w:val="1"/>
    <w:semiHidden w:val="1"/>
    <w:unhideWhenUsed w:val="1"/>
    <w:rsid w:val="009E7CEF"/>
    <w:pPr>
      <w:spacing w:after="25" w:afterLines="25"/>
      <w:ind w:left="709" w:hanging="709"/>
    </w:pPr>
  </w:style>
  <w:style w:type="character" w:styleId="Kommentarzeichen">
    <w:name w:val="annotation reference"/>
    <w:basedOn w:val="Absatz-Standardschriftart"/>
    <w:semiHidden w:val="1"/>
    <w:unhideWhenUsed w:val="1"/>
    <w:rsid w:val="004A353B"/>
    <w:rPr>
      <w:sz w:val="16"/>
      <w:szCs w:val="16"/>
    </w:rPr>
  </w:style>
  <w:style w:type="paragraph" w:styleId="Kommentartext">
    <w:name w:val="annotation text"/>
    <w:basedOn w:val="Standard"/>
    <w:link w:val="KommentartextZchn"/>
    <w:semiHidden w:val="1"/>
    <w:unhideWhenUsed w:val="1"/>
    <w:rsid w:val="004A353B"/>
    <w:pPr>
      <w:spacing w:line="240" w:lineRule="auto"/>
    </w:pPr>
    <w:rPr>
      <w:szCs w:val="20"/>
    </w:rPr>
  </w:style>
  <w:style w:type="character" w:styleId="KommentartextZchn" w:customStyle="1">
    <w:name w:val="Kommentartext Zchn"/>
    <w:basedOn w:val="Absatz-Standardschriftart"/>
    <w:link w:val="Kommentartext"/>
    <w:semiHidden w:val="1"/>
    <w:rsid w:val="004A353B"/>
    <w:rPr>
      <w:sz w:val="20"/>
      <w:szCs w:val="20"/>
    </w:rPr>
  </w:style>
  <w:style w:type="paragraph" w:styleId="Kommentarthema">
    <w:name w:val="annotation subject"/>
    <w:basedOn w:val="Kommentartext"/>
    <w:next w:val="Kommentartext"/>
    <w:link w:val="KommentarthemaZchn"/>
    <w:semiHidden w:val="1"/>
    <w:unhideWhenUsed w:val="1"/>
    <w:rsid w:val="004A353B"/>
    <w:rPr>
      <w:b w:val="1"/>
      <w:bCs w:val="1"/>
    </w:rPr>
  </w:style>
  <w:style w:type="character" w:styleId="KommentarthemaZchn" w:customStyle="1">
    <w:name w:val="Kommentarthema Zchn"/>
    <w:basedOn w:val="KommentartextZchn"/>
    <w:link w:val="Kommentarthema"/>
    <w:semiHidden w:val="1"/>
    <w:rsid w:val="004A353B"/>
    <w:rPr>
      <w:b w:val="1"/>
      <w:bCs w:val="1"/>
      <w:sz w:val="20"/>
      <w:szCs w:val="20"/>
    </w:rPr>
  </w:style>
  <w:style w:type="paragraph" w:styleId="Subtitle">
    <w:name w:val="Subtitle"/>
    <w:basedOn w:val="Normal"/>
    <w:next w:val="Normal"/>
    <w:pPr>
      <w:spacing w:line="240" w:lineRule="auto"/>
    </w:pPr>
    <w:rPr>
      <w:color w:val="002355"/>
      <w:sz w:val="28"/>
      <w:szCs w:val="28"/>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0"/>
      <w:strike w:val="0"/>
      <w:color w:val="002355"/>
      <w:sz w:val="28"/>
      <w:szCs w:val="2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nning.dueber@koenig-bauer.com" TargetMode="External"/><Relationship Id="rId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tYvsbdfgnkYmFzDnHWpgoSbnMQ==">AMUW2mWquinW1gWwkECIyJEH9+qpX06wzrIMLjZ09WFGZSoz+aEITm4frovl4+vsac4YbpmyF3ERVgDEQ5JfFmCo/0IJvK8c3nhyc29GxmTMXdPsqo8p5CoZxxp+tu9OXYrAOSJTxyS4brDAtM5UyfRmLpsKexrjnIn4t6LOdHP20xKTNZLLGmg=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2022-02-01T13:36:00Z</dcterms:created>
  <dc:creator>Bausenwein, Linda (ZM)</dc:creator>
</cp:coreProperties>
</file>