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Burger Druck Adds to Print Capacity</w:t>
      </w:r>
    </w:p>
    <w:p w:rsidR="00000000" w:rsidDel="00000000" w:rsidP="00000000" w:rsidRDefault="00000000" w:rsidRPr="00000000" w14:paraId="00000003">
      <w:pPr>
        <w:pStyle w:val="Subtitle"/>
        <w:rPr/>
      </w:pPr>
      <w:r w:rsidDel="00000000" w:rsidR="00000000" w:rsidRPr="00000000">
        <w:rPr>
          <w:rtl w:val="0"/>
        </w:rPr>
        <w:t xml:space="preserve">New Rapida 106 from Koenig &amp; Bauer is heading for Waldkirch in July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Production speeds of up to 18,000 sheets per hour</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color w:val="222222"/>
          <w:rtl w:val="0"/>
        </w:rPr>
        <w:t xml:space="preserve">Substrates ranging from lightweight paper to heavy board</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222222"/>
          <w:rtl w:val="0"/>
        </w:rPr>
        <w:t xml:space="preserve">Solutions for increased automation and sustainable print production</w:t>
      </w: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26.01.2022</w:t>
        <w:br w:type="textWrapping"/>
      </w:r>
      <w:r w:rsidDel="00000000" w:rsidR="00000000" w:rsidRPr="00000000">
        <w:rPr>
          <w:color w:val="222222"/>
          <w:rtl w:val="0"/>
        </w:rPr>
        <w:t xml:space="preserve">In summer this year, Burger Druck will be starting up a medium-format sheetfed offset press from the Rapida 106 series for the very first time. The new Rapida generation for the 3b format (max. sheet format 740 × 1,060 mm) has therefore now also arrived in the Breisgau region. The modern five-colour press with coater, extended delivery and production speeds up to 18,000 sheets per hour is set to</w:t>
      </w:r>
      <w:r w:rsidDel="00000000" w:rsidR="00000000" w:rsidRPr="00000000">
        <w:rPr>
          <w:color w:val="ff0000"/>
          <w:rtl w:val="0"/>
        </w:rPr>
        <w:t xml:space="preserve"> </w:t>
      </w:r>
      <w:r w:rsidDel="00000000" w:rsidR="00000000" w:rsidRPr="00000000">
        <w:rPr>
          <w:rtl w:val="0"/>
        </w:rPr>
        <w:t xml:space="preserve">take over the main production load from a still relatively new press with a similar level of equipment but significantly lower </w:t>
      </w:r>
      <w:r w:rsidDel="00000000" w:rsidR="00000000" w:rsidRPr="00000000">
        <w:rPr>
          <w:color w:val="222222"/>
          <w:rtl w:val="0"/>
        </w:rPr>
        <w:t xml:space="preserve">performance</w:t>
      </w:r>
      <w:r w:rsidDel="00000000" w:rsidR="00000000" w:rsidRPr="00000000">
        <w:rPr>
          <w:rtl w:val="0"/>
        </w:rPr>
        <w:t xml:space="preserve">. This move is intended to boost competitiveness, especially in commercial printing.</w:t>
      </w:r>
    </w:p>
    <w:p w:rsidR="00000000" w:rsidDel="00000000" w:rsidP="00000000" w:rsidRDefault="00000000" w:rsidRPr="00000000" w14:paraId="00000009">
      <w:pPr>
        <w:rPr/>
      </w:pPr>
      <w:r w:rsidDel="00000000" w:rsidR="00000000" w:rsidRPr="00000000">
        <w:rPr>
          <w:color w:val="222222"/>
          <w:rtl w:val="0"/>
        </w:rPr>
        <w:t xml:space="preserve">Burger Druck has been </w:t>
      </w:r>
      <w:r w:rsidDel="00000000" w:rsidR="00000000" w:rsidRPr="00000000">
        <w:rPr>
          <w:rtl w:val="0"/>
        </w:rPr>
        <w:t xml:space="preserve">an important solutions provider and inspiration partner in commercial printing </w:t>
      </w:r>
      <w:r w:rsidDel="00000000" w:rsidR="00000000" w:rsidRPr="00000000">
        <w:rPr>
          <w:color w:val="222222"/>
          <w:rtl w:val="0"/>
        </w:rPr>
        <w:t xml:space="preserve">for more than three decades now, and has built up a reputation that extends far beyond its local South German market. The company offers high-precision offset and digital print production, including finishing and post-press services, and is known for its exceptional quality standards. </w:t>
      </w:r>
      <w:r w:rsidDel="00000000" w:rsidR="00000000" w:rsidRPr="00000000">
        <w:rPr>
          <w:rtl w:val="0"/>
        </w:rPr>
        <w:t xml:space="preserve">Mention must also be made of </w:t>
      </w:r>
      <w:r w:rsidDel="00000000" w:rsidR="00000000" w:rsidRPr="00000000">
        <w:rPr>
          <w:color w:val="222222"/>
          <w:rtl w:val="0"/>
        </w:rPr>
        <w:t xml:space="preserve">a variety of web-to-print offers with individual shop solutions, personalised print for mailings, inventory holding, address management and many similar services relating to its printed products</w:t>
      </w:r>
      <w:r w:rsidDel="00000000" w:rsidR="00000000" w:rsidRPr="00000000">
        <w:rPr>
          <w:rtl w:val="0"/>
        </w:rPr>
        <w:t xml:space="preserve">.</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Automation features for high performance</w:t>
      </w:r>
    </w:p>
    <w:p w:rsidR="00000000" w:rsidDel="00000000" w:rsidP="00000000" w:rsidRDefault="00000000" w:rsidRPr="00000000" w14:paraId="0000000B">
      <w:pPr>
        <w:rPr/>
      </w:pPr>
      <w:r w:rsidDel="00000000" w:rsidR="00000000" w:rsidRPr="00000000">
        <w:rPr>
          <w:color w:val="222222"/>
          <w:rtl w:val="0"/>
        </w:rPr>
        <w:t xml:space="preserve">The new Rapida 106 will allow Burger Druck to handle a much broader spectrum of different substrates. Corresponding equipment packages for everything from lightweight papers through to heavy board will enable further growth in the share of packaging printing. For the printers, the new press will also simplify many processes – from fast ink and coating plate changes to fully automatic quality control. Non-stop solutions for the feeder and delivery, the use of unbent plates, an automatic ink supply, and combined blanket, impression cylinder and roller washing systems are other features that can make daily print production so much easier</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color w:val="222222"/>
          <w:rtl w:val="0"/>
        </w:rPr>
        <w:t xml:space="preserve">A camera system for sheet travel monitoring, an intercom system between feeder and delivery, and the ErgoTronicApp raise communication between the operators and the press to a new level. Press and production status information can be accessed from a remote location using a smartphone. In addition, the app provides support for the press care and maintenance activities required with corresponding instructions. LogoTronic with its functions for production planning, press presetting, tracking, reporting and integration with the company MIS opens new perspectives in the implementation of a digital workflow</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color w:val="222222"/>
          <w:rtl w:val="0"/>
        </w:rPr>
        <w:t xml:space="preserve">All these and many other functions and automation features will, in future, contribute to an increased production capacity at Burger Druck. At the same time, by reducing both makeready times and waste, they open the door to greater sustainability in print production</w:t>
      </w:r>
      <w:r w:rsidDel="00000000" w:rsidR="00000000" w:rsidRPr="00000000">
        <w:rPr>
          <w:rtl w:val="0"/>
        </w:rPr>
        <w:t xml:space="preserve">.</w:t>
      </w:r>
    </w:p>
    <w:p w:rsidR="00000000" w:rsidDel="00000000" w:rsidP="00000000" w:rsidRDefault="00000000" w:rsidRPr="00000000" w14:paraId="0000000E">
      <w:pPr>
        <w:rPr/>
      </w:pPr>
      <w:bookmarkStart w:colFirst="0" w:colLast="0" w:name="_heading=h.3znysh7" w:id="3"/>
      <w:bookmarkEnd w:id="3"/>
      <w:r w:rsidDel="00000000" w:rsidR="00000000" w:rsidRPr="00000000">
        <w:rPr>
          <w:rtl w:val="0"/>
        </w:rPr>
        <w:t xml:space="preserve">Interesting website: </w:t>
      </w:r>
      <w:hyperlink r:id="rId7">
        <w:r w:rsidDel="00000000" w:rsidR="00000000" w:rsidRPr="00000000">
          <w:rPr>
            <w:color w:val="0000ff"/>
            <w:u w:val="single"/>
            <w:rtl w:val="0"/>
          </w:rPr>
          <w:t xml:space="preserve">www.burger-druck.de</w:t>
        </w:r>
      </w:hyperlink>
      <w:r w:rsidDel="00000000" w:rsidR="00000000" w:rsidRPr="00000000">
        <w:rPr>
          <w:rtl w:val="0"/>
        </w:rPr>
        <w:t xml:space="preserve"> </w:t>
      </w:r>
    </w:p>
    <w:p w:rsidR="00000000" w:rsidDel="00000000" w:rsidP="00000000" w:rsidRDefault="00000000" w:rsidRPr="00000000" w14:paraId="0000000F">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0">
      <w:pPr>
        <w:rPr/>
      </w:pPr>
      <w:r w:rsidDel="00000000" w:rsidR="00000000" w:rsidRPr="00000000">
        <w:rPr>
          <w:color w:val="222222"/>
          <w:rtl w:val="0"/>
        </w:rPr>
        <w:t xml:space="preserve">The Burger team with managing director Dirk Burger (2nd from left) at a Rapida 106 in the new CEC at Koenig &amp; Bauer. A similar press will soon be entering production in Waldkirch</w:t>
      </w:r>
      <w:r w:rsidDel="00000000" w:rsidR="00000000" w:rsidRPr="00000000">
        <w:rPr>
          <w:rtl w:val="0"/>
        </w:rPr>
      </w:r>
    </w:p>
    <w:p w:rsidR="00000000" w:rsidDel="00000000" w:rsidP="00000000" w:rsidRDefault="00000000" w:rsidRPr="00000000" w14:paraId="00000011">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2">
      <w:pPr>
        <w:rPr/>
      </w:pPr>
      <w:r w:rsidDel="00000000" w:rsidR="00000000" w:rsidRPr="00000000">
        <w:rPr>
          <w:color w:val="222222"/>
          <w:rtl w:val="0"/>
        </w:rPr>
        <w:t xml:space="preserve">Signing of the contracts at Burger Druck in Waldkirch. From the right: managing director Dirk Burger, Thomas Grübner, managing director of Elbe-Leasing, Peter Kolle, sales director at Koenig &amp; Bauer, and Holger Eitel from the sales team of Koenig &amp; Bauer Germany</w:t>
      </w:r>
      <w:r w:rsidDel="00000000" w:rsidR="00000000" w:rsidRPr="00000000">
        <w:rPr>
          <w:rtl w:val="0"/>
        </w:rPr>
      </w:r>
    </w:p>
    <w:p w:rsidR="00000000" w:rsidDel="00000000" w:rsidP="00000000" w:rsidRDefault="00000000" w:rsidRPr="00000000" w14:paraId="00000013">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4">
      <w:pPr>
        <w:rPr/>
      </w:pPr>
      <w:r w:rsidDel="00000000" w:rsidR="00000000" w:rsidRPr="00000000">
        <w:rPr>
          <w:color w:val="222222"/>
          <w:rtl w:val="0"/>
        </w:rPr>
        <w:t xml:space="preserve">A five-colour Rapida 106 with coater and extended delivery will be entering production at Burger Druck in the summer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7">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1A">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1B">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Burger Druck Adds to Print Capacity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urger-druck.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6T94lux60heGKuxUys93XgDn/g==">AMUW2mUwZKhDrATgtEAgHUOjQ5FrUe3QTz/JeQRsfnRS7UY5gUAmIZZxthPI0zR2q/xIPbfdx4qWUJQPMPaoiNfy04zRZH/+S8zkUw98Ig1d89LQH2yCGfnwfM/r2IZ8oI6PZ6ewaPt7IBLpABLL9cGMcvwUSW5CEIcLzNCp7XKuTAGmfz605JEwKC8VxbXOpNxkTwzUAAOw1BibE/tRHWZEMjPUQi7JTaEsjndtuAAgAf3a4W7IsGH2fvfu8Pu15CDn0+94LZI6pEITkThZ/wa+WCob4NKxCfqDIHQWdLOo5Vx1C2hDd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