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66" w:rsidRDefault="003706ED">
      <w:pPr>
        <w:pStyle w:val="Titel"/>
        <w:spacing w:before="0" w:after="600"/>
      </w:pPr>
      <w:r>
        <w:t>Press Release</w:t>
      </w:r>
    </w:p>
    <w:p w:rsidR="00556066" w:rsidRDefault="003706ED">
      <w:pPr>
        <w:pStyle w:val="berschrift1"/>
      </w:pPr>
      <w:r>
        <w:t>Direct Edge Media Captures New Opportunities With Koenig &amp; Bauer Rapida 105 41-Inch Capital Investment</w:t>
      </w:r>
    </w:p>
    <w:p w:rsidR="00556066" w:rsidRDefault="003706ED">
      <w:pPr>
        <w:pStyle w:val="Untertitel"/>
      </w:pPr>
      <w:r>
        <w:t>Leading Anaheim, CA printer chooses new six-color UV press for its quality and enhanced capabilities as an extension of its digital and offset commercial printing facility</w:t>
      </w:r>
    </w:p>
    <w:p w:rsidR="00556066" w:rsidRDefault="00556066"/>
    <w:p w:rsidR="00556066" w:rsidRDefault="003706ED" w:rsidP="00006A89">
      <w:pPr>
        <w:numPr>
          <w:ilvl w:val="0"/>
          <w:numId w:val="1"/>
        </w:numPr>
        <w:pBdr>
          <w:top w:val="nil"/>
          <w:left w:val="nil"/>
          <w:bottom w:val="nil"/>
          <w:right w:val="nil"/>
          <w:between w:val="nil"/>
        </w:pBdr>
        <w:spacing w:afterLines="0" w:after="0"/>
        <w:rPr>
          <w:color w:val="000000"/>
        </w:rPr>
      </w:pPr>
      <w:r>
        <w:rPr>
          <w:color w:val="000000"/>
        </w:rPr>
        <w:t>Recently expanded facility merges its sheetfed digital, sheetfed offset, and binder</w:t>
      </w:r>
      <w:r>
        <w:rPr>
          <w:color w:val="000000"/>
        </w:rPr>
        <w:t xml:space="preserve">y under one roof </w:t>
      </w:r>
    </w:p>
    <w:p w:rsidR="00556066" w:rsidRDefault="003706ED" w:rsidP="00006A89">
      <w:pPr>
        <w:numPr>
          <w:ilvl w:val="0"/>
          <w:numId w:val="1"/>
        </w:numPr>
        <w:pBdr>
          <w:top w:val="nil"/>
          <w:left w:val="nil"/>
          <w:bottom w:val="nil"/>
          <w:right w:val="nil"/>
          <w:between w:val="nil"/>
        </w:pBdr>
        <w:spacing w:afterLines="0" w:after="0"/>
        <w:rPr>
          <w:color w:val="000000"/>
        </w:rPr>
      </w:pPr>
      <w:r>
        <w:rPr>
          <w:color w:val="000000"/>
        </w:rPr>
        <w:t>New inline UV capabilities expand important innovative finishing techniques</w:t>
      </w:r>
    </w:p>
    <w:p w:rsidR="00556066" w:rsidRDefault="003706ED" w:rsidP="00006A89">
      <w:pPr>
        <w:numPr>
          <w:ilvl w:val="0"/>
          <w:numId w:val="1"/>
        </w:numPr>
        <w:pBdr>
          <w:top w:val="nil"/>
          <w:left w:val="nil"/>
          <w:bottom w:val="nil"/>
          <w:right w:val="nil"/>
          <w:between w:val="nil"/>
        </w:pBdr>
        <w:spacing w:afterLines="0" w:after="0"/>
        <w:rPr>
          <w:color w:val="000000"/>
        </w:rPr>
      </w:pPr>
      <w:r>
        <w:rPr>
          <w:color w:val="000000"/>
        </w:rPr>
        <w:t>The new Rapida 105 will provide a competitive advantage and meet the growing demands of its high-end clientele</w:t>
      </w:r>
    </w:p>
    <w:p w:rsidR="00556066" w:rsidRDefault="00556066">
      <w:pPr>
        <w:pBdr>
          <w:top w:val="nil"/>
          <w:left w:val="nil"/>
          <w:bottom w:val="nil"/>
          <w:right w:val="nil"/>
          <w:between w:val="nil"/>
        </w:pBdr>
        <w:ind w:left="340" w:hanging="340"/>
        <w:rPr>
          <w:i/>
          <w:color w:val="000000"/>
        </w:rPr>
      </w:pPr>
    </w:p>
    <w:p w:rsidR="00556066" w:rsidRDefault="003706ED">
      <w:r>
        <w:t>Dallas, 10.05.2021</w:t>
      </w:r>
      <w:bookmarkStart w:id="0" w:name="_GoBack"/>
      <w:bookmarkEnd w:id="0"/>
      <w:r>
        <w:br/>
        <w:t xml:space="preserve">Enter the brand new 26,000 sq </w:t>
      </w:r>
      <w:r>
        <w:t xml:space="preserve">ft facility of Direct Edge, an industry-leading print communications company with locations in both Southern California and Colorado, and visitors are sure to see some of the most innovative and unique print work being produced for its well-known national </w:t>
      </w:r>
      <w:r>
        <w:t>portfolio of customers. Its team of employees might be creating innovative packaging for an exciting movie premiere or producing a new boxed kit to encourage shoppers to try a new skincare line. Promotional items for the Nascar season opener at Daytona are</w:t>
      </w:r>
      <w:r>
        <w:t xml:space="preserve"> being printed alongside window displays to attract attention at the Downtown Disney complex in Anaheim.</w:t>
      </w:r>
    </w:p>
    <w:p w:rsidR="00556066" w:rsidRDefault="003706ED">
      <w:r>
        <w:t>Celebrating its 20</w:t>
      </w:r>
      <w:r>
        <w:rPr>
          <w:vertAlign w:val="superscript"/>
        </w:rPr>
        <w:t>th</w:t>
      </w:r>
      <w:r>
        <w:t xml:space="preserve"> year in business, Direct Edge has earned its stellar reputation for being technology driven, visually inspired, and offering progressive solutions through its mix of both digital and conventional offset printing. This spring, the firm added firepower to i</w:t>
      </w:r>
      <w:r>
        <w:t>ts pressroom with a new Koenig &amp; Bauer Rapida 105 41-inch fully automated press.</w:t>
      </w:r>
    </w:p>
    <w:p w:rsidR="00556066" w:rsidRDefault="003706ED">
      <w:r>
        <w:t>“We have been able to produce amazingly creative work for our clients because of our deeply rooted core value of ‘Say Yes’ and a commitment to exhaust all options to deliver r</w:t>
      </w:r>
      <w:r>
        <w:t xml:space="preserve">esults,” says Ryan Brueckner, CEO and co-founder of Direct Edge. “Over the past 20 years, Direct Edge has built its success on providing our customers with industry leading customer service, while investing in superior technology and innovation to deliver </w:t>
      </w:r>
      <w:r>
        <w:t xml:space="preserve">powerful print and visual marketing solutions. This focus allows us to continuously evolve and expand our capabilities without limiting what we can offer our clients.” </w:t>
      </w:r>
    </w:p>
    <w:p w:rsidR="00556066" w:rsidRDefault="003706ED">
      <w:r>
        <w:t xml:space="preserve">That was the impetus when the firm decided to retire an older offset press and seek an </w:t>
      </w:r>
      <w:r>
        <w:t>upgraded machine with the latest automation that also included inline UV coating. After thoroughly vetting all of the top press manufacturers, Direct Edge chose the Koenig &amp; Bauer Rapida 105 for its quality, high speed, superior automation, and UV capabili</w:t>
      </w:r>
      <w:r>
        <w:t xml:space="preserve">ties as well as its press efficiency and real time production tracking. Partnering with Koenig &amp; Bauer’s more than 200 years of experience also gave </w:t>
      </w:r>
      <w:r>
        <w:lastRenderedPageBreak/>
        <w:t>Direct Edge peace of mind as it reinforced the confidence in ensuring that the firm exceeds its strategic g</w:t>
      </w:r>
      <w:r>
        <w:t>oals, added Brueckner.</w:t>
      </w:r>
    </w:p>
    <w:p w:rsidR="00556066" w:rsidRDefault="003706ED">
      <w:r>
        <w:t>Currently the firm’s litho department produces 60% of its work digitally and 40% using conventional offset. “We plan to grow our high quality litho clients with the new Rapida,” says Jay Sheffield, director of operations. “Its high p</w:t>
      </w:r>
      <w:r>
        <w:t>roduction will help accelerate faster turn times. While lower costs, higher quality and quicker turn time have remained a constant trend, we have also noticed that clients are looking for impactful finishing techniques that are cost effective. The Rapida’s</w:t>
      </w:r>
      <w:r>
        <w:t xml:space="preserve"> UV capability will increase our capabilities by offering additional specialty coatings to our clients.”</w:t>
      </w:r>
    </w:p>
    <w:p w:rsidR="00556066" w:rsidRDefault="003706ED">
      <w:r>
        <w:t xml:space="preserve">Toby Johnson, director of sales at Direct Edge, sees potential in expanding the firm’s finishing techniques through the new UV capabilities. “We’ll be </w:t>
      </w:r>
      <w:r>
        <w:t xml:space="preserve">able to offer flood gloss and dull UV, spot gloss and spot dull UV, strike thru UV, reticulating UV, and textures such as sandpaper,” he remarks. “We believe the Rapida will help give us a unique advantage over our competitors and meet the growing demands </w:t>
      </w:r>
      <w:r>
        <w:t>of our clients in order to ensure the highest value and ultimate customer satisfaction.”</w:t>
      </w:r>
    </w:p>
    <w:p w:rsidR="00556066" w:rsidRDefault="003706ED">
      <w:pPr>
        <w:shd w:val="clear" w:color="auto" w:fill="FFFFFF"/>
      </w:pPr>
      <w:r>
        <w:rPr>
          <w:b/>
        </w:rPr>
        <w:t>About Direct Edge Media, Inc.</w:t>
      </w:r>
      <w:r>
        <w:rPr>
          <w:b/>
        </w:rPr>
        <w:br/>
      </w:r>
      <w:r>
        <w:t>Direct Edge Media Inc. was established in 2001 and is one of the fastest growing print companies. Co-founded by Ryan Brueckner and Ryan C</w:t>
      </w:r>
      <w:r>
        <w:t xml:space="preserve">lark, the company started as a large-format photo printer and quickly evolved into a full-service print communications company, providing a variety of capabilities ranging from its proprietary Print-on-Demand program to print production to warehousing and </w:t>
      </w:r>
      <w:r>
        <w:t>logistics. With its main office located in Anaheim, California, Direct Edge also has a second production site in Anaheim and a third located in Denver, Colorado. For more information about Direct Edge Media, please visit our website at </w:t>
      </w:r>
      <w:hyperlink r:id="rId8">
        <w:r>
          <w:t>www.directedgemedia.com</w:t>
        </w:r>
      </w:hyperlink>
    </w:p>
    <w:p w:rsidR="00556066" w:rsidRDefault="003706ED">
      <w:r>
        <w:t xml:space="preserve">Interesting website: </w:t>
      </w:r>
      <w:hyperlink r:id="rId9">
        <w:r>
          <w:rPr>
            <w:color w:val="1155CC"/>
            <w:u w:val="single"/>
          </w:rPr>
          <w:t>www.directedgemedia.com</w:t>
        </w:r>
      </w:hyperlink>
    </w:p>
    <w:p w:rsidR="00556066" w:rsidRDefault="00556066"/>
    <w:p w:rsidR="00556066" w:rsidRDefault="003706ED">
      <w:r>
        <w:rPr>
          <w:b/>
        </w:rPr>
        <w:t>Photo:</w:t>
      </w:r>
      <w:r>
        <w:rPr>
          <w:b/>
        </w:rPr>
        <w:br/>
      </w:r>
      <w:r>
        <w:t>(Left to right) From left to right: Jay Sheffield, director of operations of Direct Edge; Ryan Cla</w:t>
      </w:r>
      <w:r>
        <w:t>rk, co-founder of Direct Edge; Marcus Schoen, Koenig &amp; Bauer regional sales manager; Toby Johnson, director of sales at Direct Edge; and Ryan Brueckner, CEO and co-founder of Direct Edge.</w:t>
      </w:r>
    </w:p>
    <w:p w:rsidR="00556066" w:rsidRDefault="003706ED">
      <w:r>
        <w:br/>
      </w:r>
    </w:p>
    <w:p w:rsidR="00556066" w:rsidRDefault="003706ED">
      <w:r>
        <w:br w:type="page"/>
      </w:r>
    </w:p>
    <w:p w:rsidR="00556066" w:rsidRDefault="003706ED">
      <w:pPr>
        <w:rPr>
          <w:color w:val="F02D32"/>
        </w:rPr>
      </w:pPr>
      <w:r>
        <w:rPr>
          <w:b/>
        </w:rPr>
        <w:lastRenderedPageBreak/>
        <w:t>Press contact</w:t>
      </w:r>
      <w:r>
        <w:br/>
        <w:t>Koenig &amp; Bauer (US/CA)</w:t>
      </w:r>
      <w:r>
        <w:br/>
        <w:t>Eric Frank</w:t>
      </w:r>
      <w:r>
        <w:br/>
        <w:t>T</w:t>
      </w:r>
      <w:r>
        <w:t xml:space="preserve">: 469.532.8040 </w:t>
      </w:r>
      <w:r>
        <w:t>or 800.532.7521</w:t>
      </w:r>
      <w:r>
        <w:br/>
        <w:t xml:space="preserve">M </w:t>
      </w:r>
      <w:hyperlink r:id="rId10">
        <w:r>
          <w:rPr>
            <w:color w:val="F02D32"/>
          </w:rPr>
          <w:t>eric.frank@koenig-bauer.com</w:t>
        </w:r>
      </w:hyperlink>
    </w:p>
    <w:p w:rsidR="00556066" w:rsidRDefault="00556066">
      <w:pPr>
        <w:rPr>
          <w:b/>
        </w:rPr>
      </w:pPr>
    </w:p>
    <w:p w:rsidR="00556066" w:rsidRDefault="003706ED">
      <w:r>
        <w:rPr>
          <w:b/>
        </w:rPr>
        <w:t>About Koenig &amp; Bauer</w:t>
      </w:r>
      <w:r>
        <w:rPr>
          <w:b/>
        </w:rPr>
        <w:br/>
      </w:r>
      <w:r>
        <w:t>Koenig &amp; Bauer (US) is located in Dallas, Texas and a member of the Koenig &amp;</w:t>
      </w:r>
      <w:r>
        <w:t xml:space="preserve"> Bauer Group, which was established over 200 years ago in Würzburg, Germany. Koenig &amp; Bauer’s claim, “We’re on it.” gets to the heart of Koenig &amp; Bauer’s values and competencies for all target groups. The group's product range is the broadest in the indust</w:t>
      </w:r>
      <w:r>
        <w:t>ry; its portfolio includes sheetfed offset presses in all format classes, post press die cutting, folder gluers</w:t>
      </w:r>
      <w:r>
        <w:t>, inkjet presses and systems, flexographic presses, commercial and newspaper web presses, corrugated presses, special presses for banknotes, secu</w:t>
      </w:r>
      <w:r>
        <w:t xml:space="preserve">rities, metal-decorating, glass and plastic decorating. </w:t>
      </w:r>
    </w:p>
    <w:p w:rsidR="00556066" w:rsidRDefault="003706ED">
      <w:r>
        <w:t xml:space="preserve">Further information can be found at </w:t>
      </w:r>
      <w:hyperlink r:id="rId11">
        <w:r>
          <w:rPr>
            <w:color w:val="F02D32"/>
          </w:rPr>
          <w:t>www.koenig-bauer.com</w:t>
        </w:r>
      </w:hyperlink>
    </w:p>
    <w:p w:rsidR="00556066" w:rsidRDefault="00556066"/>
    <w:sectPr w:rsidR="00556066">
      <w:headerReference w:type="even" r:id="rId12"/>
      <w:headerReference w:type="default" r:id="rId13"/>
      <w:footerReference w:type="even" r:id="rId14"/>
      <w:footerReference w:type="default" r:id="rId15"/>
      <w:headerReference w:type="first" r:id="rId16"/>
      <w:footerReference w:type="first" r:id="rId17"/>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6ED" w:rsidRDefault="003706ED">
      <w:pPr>
        <w:spacing w:line="240" w:lineRule="auto"/>
      </w:pPr>
      <w:r>
        <w:separator/>
      </w:r>
    </w:p>
  </w:endnote>
  <w:endnote w:type="continuationSeparator" w:id="0">
    <w:p w:rsidR="003706ED" w:rsidRDefault="00370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66" w:rsidRDefault="00556066">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66" w:rsidRDefault="003706ED">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Direct Edge Media Captures New Opportunities With Koenig &amp; Bauer Rapida 105 41-Inch Capital Investment | </w:t>
    </w:r>
    <w:r>
      <w:rPr>
        <w:color w:val="000000"/>
        <w:sz w:val="14"/>
        <w:szCs w:val="14"/>
      </w:rPr>
      <w:fldChar w:fldCharType="begin"/>
    </w:r>
    <w:r>
      <w:rPr>
        <w:color w:val="000000"/>
        <w:sz w:val="14"/>
        <w:szCs w:val="14"/>
      </w:rPr>
      <w:instrText>PAGE</w:instrText>
    </w:r>
    <w:r w:rsidR="00006A89">
      <w:rPr>
        <w:color w:val="000000"/>
        <w:sz w:val="14"/>
        <w:szCs w:val="14"/>
      </w:rPr>
      <w:fldChar w:fldCharType="separate"/>
    </w:r>
    <w:r w:rsidR="00006A89">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66" w:rsidRDefault="003706ED">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6ED" w:rsidRDefault="003706ED">
      <w:pPr>
        <w:spacing w:line="240" w:lineRule="auto"/>
      </w:pPr>
      <w:r>
        <w:separator/>
      </w:r>
    </w:p>
  </w:footnote>
  <w:footnote w:type="continuationSeparator" w:id="0">
    <w:p w:rsidR="003706ED" w:rsidRDefault="003706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66" w:rsidRDefault="00556066">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66" w:rsidRDefault="003706ED">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66" w:rsidRDefault="003706ED">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F76DA"/>
    <w:multiLevelType w:val="multilevel"/>
    <w:tmpl w:val="A4944DF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4DF27B2D"/>
    <w:multiLevelType w:val="multilevel"/>
    <w:tmpl w:val="9D4E424E"/>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66"/>
    <w:rsid w:val="00006A89"/>
    <w:rsid w:val="003706ED"/>
    <w:rsid w:val="00556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C5DC1-CE93-4DA0-B8DA-63EEFD05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pPr>
    <w:rPr>
      <w:lang w:val="en-US"/>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line="288" w:lineRule="auto"/>
    </w:pPr>
  </w:style>
  <w:style w:type="paragraph" w:styleId="Liste">
    <w:name w:val="List"/>
    <w:basedOn w:val="Standard"/>
    <w:semiHidden/>
    <w:qFormat/>
    <w:rsid w:val="008C5FFE"/>
    <w:pPr>
      <w:tabs>
        <w:tab w:val="num" w:pos="720"/>
      </w:tabs>
      <w:spacing w:beforeLines="25" w:afterLines="25" w:line="288" w:lineRule="auto"/>
      <w:ind w:left="720" w:hanging="720"/>
      <w:contextualSpacing/>
    </w:pPr>
  </w:style>
  <w:style w:type="paragraph" w:styleId="Liste2">
    <w:name w:val="List 2"/>
    <w:basedOn w:val="Standard"/>
    <w:semiHidden/>
    <w:rsid w:val="008C5FFE"/>
    <w:pPr>
      <w:tabs>
        <w:tab w:val="num" w:pos="1440"/>
      </w:tabs>
      <w:spacing w:beforeLines="25" w:afterLines="25" w:line="288" w:lineRule="auto"/>
      <w:ind w:left="1440" w:hanging="720"/>
      <w:contextualSpacing/>
    </w:pPr>
  </w:style>
  <w:style w:type="paragraph" w:styleId="Liste3">
    <w:name w:val="List 3"/>
    <w:basedOn w:val="Standard"/>
    <w:semiHidden/>
    <w:rsid w:val="008C5FFE"/>
    <w:pPr>
      <w:tabs>
        <w:tab w:val="num" w:pos="2160"/>
      </w:tabs>
      <w:spacing w:beforeLines="25" w:afterLines="25" w:line="288" w:lineRule="auto"/>
      <w:ind w:left="2160" w:hanging="720"/>
      <w:contextualSpacing/>
    </w:pPr>
  </w:style>
  <w:style w:type="paragraph" w:styleId="Liste4">
    <w:name w:val="List 4"/>
    <w:basedOn w:val="Standard"/>
    <w:semiHidden/>
    <w:rsid w:val="008C5FFE"/>
    <w:pPr>
      <w:tabs>
        <w:tab w:val="num" w:pos="2880"/>
      </w:tabs>
      <w:spacing w:beforeLines="25" w:afterLines="25" w:line="288" w:lineRule="auto"/>
      <w:ind w:left="2880" w:hanging="720"/>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1">
    <w:name w:val="Unresolved Mention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afterLines="50"/>
      <w:ind w:left="709" w:hanging="709"/>
    </w:pPr>
    <w:rPr>
      <w:b/>
      <w:noProof/>
    </w:rPr>
  </w:style>
  <w:style w:type="paragraph" w:styleId="Verzeichnis2">
    <w:name w:val="toc 2"/>
    <w:basedOn w:val="Standard"/>
    <w:next w:val="Standard"/>
    <w:unhideWhenUsed/>
    <w:rsid w:val="009E7CEF"/>
    <w:pPr>
      <w:spacing w:afterLines="25"/>
      <w:ind w:left="709" w:hanging="709"/>
    </w:pPr>
  </w:style>
  <w:style w:type="paragraph" w:styleId="Verzeichnis3">
    <w:name w:val="toc 3"/>
    <w:basedOn w:val="Standard"/>
    <w:next w:val="Standard"/>
    <w:unhideWhenUsed/>
    <w:rsid w:val="009E7CEF"/>
    <w:pPr>
      <w:spacing w:afterLines="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eastAsia="Times New Roman"/>
      <w:i/>
      <w:iCs/>
      <w:sz w:val="22"/>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line="240" w:lineRule="auto"/>
    </w:pPr>
    <w:rPr>
      <w:rFonts w:ascii="Times" w:hAnsi="Times" w:cs="Times New Roman"/>
    </w:rPr>
  </w:style>
  <w:style w:type="character" w:styleId="Hervorhebung">
    <w:name w:val="Emphasis"/>
    <w:basedOn w:val="Absatz-Standardschriftart"/>
    <w:uiPriority w:val="20"/>
    <w:rsid w:val="001607C0"/>
    <w:rPr>
      <w:i/>
    </w:rPr>
  </w:style>
  <w:style w:type="character" w:customStyle="1" w:styleId="UnresolvedMention">
    <w:name w:val="Unresolved Mention"/>
    <w:basedOn w:val="Absatz-Standardschriftart"/>
    <w:uiPriority w:val="99"/>
    <w:semiHidden/>
    <w:unhideWhenUsed/>
    <w:rsid w:val="000404A7"/>
    <w:rPr>
      <w:color w:val="605E5C"/>
      <w:shd w:val="clear" w:color="auto" w:fill="E1DFDD"/>
    </w:rPr>
  </w:style>
  <w:style w:type="character" w:styleId="Kommentarzeichen">
    <w:name w:val="annotation reference"/>
    <w:basedOn w:val="Absatz-Standardschriftart"/>
    <w:uiPriority w:val="99"/>
    <w:semiHidden/>
    <w:unhideWhenUsed/>
    <w:rsid w:val="00622D67"/>
    <w:rPr>
      <w:sz w:val="16"/>
      <w:szCs w:val="16"/>
    </w:rPr>
  </w:style>
  <w:style w:type="paragraph" w:styleId="Kommentartext">
    <w:name w:val="annotation text"/>
    <w:basedOn w:val="Standard"/>
    <w:link w:val="KommentartextZchn"/>
    <w:uiPriority w:val="99"/>
    <w:semiHidden/>
    <w:unhideWhenUsed/>
    <w:rsid w:val="00622D67"/>
    <w:pPr>
      <w:spacing w:afterLines="0" w:after="160" w:line="240" w:lineRule="auto"/>
    </w:pPr>
  </w:style>
  <w:style w:type="character" w:customStyle="1" w:styleId="KommentartextZchn">
    <w:name w:val="Kommentartext Zchn"/>
    <w:basedOn w:val="Absatz-Standardschriftart"/>
    <w:link w:val="Kommentartext"/>
    <w:uiPriority w:val="99"/>
    <w:semiHidden/>
    <w:rsid w:val="00622D67"/>
    <w:rPr>
      <w:sz w:val="20"/>
      <w:szCs w:val="20"/>
      <w:lang w:val="en-US"/>
    </w:rPr>
  </w:style>
  <w:style w:type="paragraph" w:styleId="Kommentarthema">
    <w:name w:val="annotation subject"/>
    <w:basedOn w:val="Kommentartext"/>
    <w:next w:val="Kommentartext"/>
    <w:link w:val="KommentarthemaZchn"/>
    <w:semiHidden/>
    <w:unhideWhenUsed/>
    <w:rsid w:val="000404F0"/>
    <w:pPr>
      <w:spacing w:afterLines="100" w:after="2765"/>
    </w:pPr>
    <w:rPr>
      <w:b/>
      <w:bCs/>
    </w:rPr>
  </w:style>
  <w:style w:type="character" w:customStyle="1" w:styleId="KommentarthemaZchn">
    <w:name w:val="Kommentarthema Zchn"/>
    <w:basedOn w:val="KommentartextZchn"/>
    <w:link w:val="Kommentarthema"/>
    <w:semiHidden/>
    <w:rsid w:val="000404F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irectedgemedi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c.frank@koenig-bau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rectedgemedia.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p4+ibwxE3++PxR+zoSWTfSwgZg==">AMUW2mXeJ+8q8YjsPjgzdaE9ib5NCmugZud7N7fjG89PlWb2lYikzamb/TlTdWt3m0Kn5nN7mTHbFfCbkqGpz47yKkVT3eNdaJLHfzs9+DscWhdKDgn5oTY=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5145</Characters>
  <Application>Microsoft Office Word</Application>
  <DocSecurity>0</DocSecurity>
  <Lines>42</Lines>
  <Paragraphs>11</Paragraphs>
  <ScaleCrop>false</ScaleCrop>
  <Company>Koenig &amp; Bauer AG</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2</cp:revision>
  <dcterms:created xsi:type="dcterms:W3CDTF">2021-04-29T23:48:00Z</dcterms:created>
  <dcterms:modified xsi:type="dcterms:W3CDTF">2021-05-10T11:33:00Z</dcterms:modified>
</cp:coreProperties>
</file>