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600" w:before="840" w:line="240" w:lineRule="auto"/>
        <w:ind w:left="0" w:right="0" w:firstLine="0"/>
        <w:jc w:val="left"/>
        <w:rPr/>
      </w:pPr>
      <w:bookmarkStart w:colFirst="0" w:colLast="0" w:name="_mo2nwcdw1a07" w:id="0"/>
      <w:bookmarkEnd w:id="0"/>
      <w:r w:rsidDel="00000000" w:rsidR="00000000" w:rsidRPr="00000000">
        <w:rPr>
          <w:rtl w:val="0"/>
        </w:rPr>
        <w:t xml:space="preserve">Press Release </w:t>
      </w:r>
      <w:r w:rsidDel="00000000" w:rsidR="00000000" w:rsidRPr="00000000">
        <w:rPr>
          <w:rtl w:val="0"/>
        </w:rPr>
      </w:r>
    </w:p>
    <w:p w:rsidR="00000000" w:rsidDel="00000000" w:rsidP="00000000" w:rsidRDefault="00000000" w:rsidRPr="00000000" w14:paraId="00000002">
      <w:pPr>
        <w:tabs>
          <w:tab w:val="left" w:leader="none" w:pos="850.3937007874015"/>
        </w:tabs>
        <w:rPr>
          <w:b w:val="1"/>
          <w:color w:val="002355"/>
          <w:sz w:val="40"/>
          <w:szCs w:val="40"/>
        </w:rPr>
      </w:pPr>
      <w:r w:rsidDel="00000000" w:rsidR="00000000" w:rsidRPr="00000000">
        <w:rPr>
          <w:b w:val="1"/>
          <w:color w:val="002355"/>
          <w:sz w:val="40"/>
          <w:szCs w:val="40"/>
          <w:rtl w:val="0"/>
        </w:rPr>
        <w:t xml:space="preserve">Koenig &amp; Bauer Partners with Tessitura to Create Open and Interconnected Production Environment</w:t>
      </w:r>
    </w:p>
    <w:p w:rsidR="00000000" w:rsidDel="00000000" w:rsidP="00000000" w:rsidRDefault="00000000" w:rsidRPr="00000000" w14:paraId="00000003">
      <w:pPr>
        <w:pStyle w:val="Subtitle"/>
        <w:rPr>
          <w:color w:val="002355"/>
          <w:sz w:val="28"/>
          <w:szCs w:val="28"/>
        </w:rPr>
      </w:pPr>
      <w:r w:rsidDel="00000000" w:rsidR="00000000" w:rsidRPr="00000000">
        <w:rPr>
          <w:rtl w:val="0"/>
        </w:rPr>
        <w:t xml:space="preserve">Press Manufacturer Embraces Open Innovation for a New Era of Connectivity in the Print and Packaging Industry</w:t>
      </w:r>
      <w:r w:rsidDel="00000000" w:rsidR="00000000" w:rsidRPr="00000000">
        <w:rPr>
          <w:rtl w:val="0"/>
        </w:rPr>
      </w:r>
    </w:p>
    <w:p w:rsidR="00000000" w:rsidDel="00000000" w:rsidP="00000000" w:rsidRDefault="00000000" w:rsidRPr="00000000" w14:paraId="00000004">
      <w:pPr>
        <w:spacing w:after="0" w:lineRule="auto"/>
        <w:ind w:left="340" w:firstLine="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New partnership between Koenig &amp; Bauer and Tessitura to create a more open and interconnected production environment for the printing and packaging industry</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Collaboration aims to break down barriers between machines from different manufacturers by enabling seamless data sharing and communication</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The interplay of Tessitura's Odeon platform and Koenig &amp; Bauer's myKyana portal will provide customers with greater flexibility and data transparency</w:t>
      </w:r>
    </w:p>
    <w:p w:rsidR="00000000" w:rsidDel="00000000" w:rsidP="00000000" w:rsidRDefault="00000000" w:rsidRPr="00000000" w14:paraId="00000008">
      <w:pPr>
        <w:pageBreakBefore w:val="0"/>
        <w:spacing w:after="240" w:lineRule="auto"/>
        <w:rPr/>
      </w:pPr>
      <w:r w:rsidDel="00000000" w:rsidR="00000000" w:rsidRPr="00000000">
        <w:rPr>
          <w:b w:val="1"/>
          <w:color w:val="002355"/>
          <w:rtl w:val="0"/>
        </w:rPr>
        <w:t xml:space="preserve"> </w:t>
        <w:br w:type="textWrapping"/>
      </w: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02.09.2024</w:t>
        <w:br w:type="textWrapping"/>
        <w:t xml:space="preserve">Koenig &amp; Bauer is teaming up in a new partnership with industry expert Tessitura, an innovative software developer </w:t>
      </w:r>
      <w:r w:rsidDel="00000000" w:rsidR="00000000" w:rsidRPr="00000000">
        <w:rPr>
          <w:rtl w:val="0"/>
        </w:rPr>
        <w:t xml:space="preserve">within Steuber</w:t>
      </w:r>
      <w:r w:rsidDel="00000000" w:rsidR="00000000" w:rsidRPr="00000000">
        <w:rPr>
          <w:rtl w:val="0"/>
        </w:rPr>
        <w:t xml:space="preserve"> group. This collaboration’s goal is to bring unprecedented levels of flexibility, efficiency, and transparency to production processes through the various functions available in Koenig &amp; Bauer's myKyana portal.</w:t>
      </w:r>
    </w:p>
    <w:p w:rsidR="00000000" w:rsidDel="00000000" w:rsidP="00000000" w:rsidRDefault="00000000" w:rsidRPr="00000000" w14:paraId="00000009">
      <w:pPr>
        <w:rPr/>
      </w:pPr>
      <w:r w:rsidDel="00000000" w:rsidR="00000000" w:rsidRPr="00000000">
        <w:rPr>
          <w:rtl w:val="0"/>
        </w:rPr>
        <w:t xml:space="preserve">The partnership between Koenig &amp; Bauer and Tessitura is built on a shared vision of an open, interconnected production environment that doesn’t limit customers to a single manufacturing brand.</w:t>
      </w:r>
    </w:p>
    <w:p w:rsidR="00000000" w:rsidDel="00000000" w:rsidP="00000000" w:rsidRDefault="00000000" w:rsidRPr="00000000" w14:paraId="0000000A">
      <w:pPr>
        <w:rPr/>
      </w:pPr>
      <w:r w:rsidDel="00000000" w:rsidR="00000000" w:rsidRPr="00000000">
        <w:rPr>
          <w:rtl w:val="0"/>
        </w:rPr>
        <w:t xml:space="preserve">Tessitura’s Odeon-Platform, which serves as the backbone of this collaboration, is designed to intelligently connect all printing and finishing machines within a company, regardless of equipment manufacturer, whether modern or classic, and across single or multiple sites.</w:t>
      </w:r>
      <w:r w:rsidDel="00000000" w:rsidR="00000000" w:rsidRPr="00000000">
        <w:rPr>
          <w:rtl w:val="0"/>
        </w:rPr>
      </w:r>
    </w:p>
    <w:p w:rsidR="00000000" w:rsidDel="00000000" w:rsidP="00000000" w:rsidRDefault="00000000" w:rsidRPr="00000000" w14:paraId="0000000B">
      <w:pPr>
        <w:pStyle w:val="Heading3"/>
        <w:rPr/>
      </w:pPr>
      <w:bookmarkStart w:colFirst="0" w:colLast="0" w:name="_8qrcl310601s" w:id="1"/>
      <w:bookmarkEnd w:id="1"/>
      <w:r w:rsidDel="00000000" w:rsidR="00000000" w:rsidRPr="00000000">
        <w:rPr>
          <w:rtl w:val="0"/>
        </w:rPr>
        <w:t xml:space="preserve">Empowering the Industry with the myKyana Portal</w:t>
      </w:r>
    </w:p>
    <w:p w:rsidR="00000000" w:rsidDel="00000000" w:rsidP="00000000" w:rsidRDefault="00000000" w:rsidRPr="00000000" w14:paraId="0000000C">
      <w:pPr>
        <w:rPr/>
      </w:pPr>
      <w:r w:rsidDel="00000000" w:rsidR="00000000" w:rsidRPr="00000000">
        <w:rPr>
          <w:rtl w:val="0"/>
        </w:rPr>
        <w:t xml:space="preserve">The myKyana portal, Koenig &amp; Bauer’s flagship digital platform that is designed to streamline and enhance every aspect of the production process, now allows the seamless integration of third-party machinery. Two of the standout components of the myKyana portal are Kyana Assist, an AI-driven chatbot, and Kyana Data, a comprehensive performance dashboard tool.</w:t>
      </w:r>
    </w:p>
    <w:p w:rsidR="00000000" w:rsidDel="00000000" w:rsidP="00000000" w:rsidRDefault="00000000" w:rsidRPr="00000000" w14:paraId="0000000D">
      <w:pPr>
        <w:rPr/>
      </w:pPr>
      <w:r w:rsidDel="00000000" w:rsidR="00000000" w:rsidRPr="00000000">
        <w:rPr>
          <w:rtl w:val="0"/>
        </w:rPr>
        <w:t xml:space="preserve">Kyana Assist is an advanced AI-driven assistant. It offers instant technical help, providing detailed, machine-specific guidance without the typical wait times of traditional service calls. Beyond troubleshooting, Kyana Assist is a resource for maintenance tips, ensuring smooth operation. Soon, it will also include AI-powered data analysis, allowing users to identify anomalies and make informed decisions quickly. Additionally, users can open support tickets directly within the platform.</w:t>
      </w:r>
      <w:r w:rsidDel="00000000" w:rsidR="00000000" w:rsidRPr="00000000">
        <w:rPr>
          <w:rtl w:val="0"/>
        </w:rPr>
      </w:r>
    </w:p>
    <w:p w:rsidR="00000000" w:rsidDel="00000000" w:rsidP="00000000" w:rsidRDefault="00000000" w:rsidRPr="00000000" w14:paraId="0000000E">
      <w:pPr>
        <w:rPr/>
      </w:pPr>
      <w:r w:rsidDel="00000000" w:rsidR="00000000" w:rsidRPr="00000000">
        <w:rPr>
          <w:b w:val="1"/>
          <w:color w:val="002355"/>
          <w:rtl w:val="0"/>
        </w:rPr>
        <w:t xml:space="preserve">Data Utilisation at the Core – and Throughout the Processes</w:t>
      </w:r>
      <w:r w:rsidDel="00000000" w:rsidR="00000000" w:rsidRPr="00000000">
        <w:rPr>
          <w:rtl w:val="0"/>
        </w:rPr>
        <w:br w:type="textWrapping"/>
      </w:r>
      <w:r w:rsidDel="00000000" w:rsidR="00000000" w:rsidRPr="00000000">
        <w:rPr>
          <w:rtl w:val="0"/>
        </w:rPr>
        <w:t xml:space="preserve">Kyana Data provides deep insights into production processes through customised dashboards. It offers real-time monitoring, allowing users to proactively identify and address issues, which helps minimise downtime and boost productivity. The system also features predictive maintenance, alerting users to potential problems before they escalate. Additionally, Kyana Data includes an intelligent benchmarking tool that lets users compare their machine performance against industry peers and identify areas for improvement. </w:t>
      </w:r>
      <w:r w:rsidDel="00000000" w:rsidR="00000000" w:rsidRPr="00000000">
        <w:rPr>
          <w:rtl w:val="0"/>
        </w:rPr>
      </w:r>
    </w:p>
    <w:p w:rsidR="00000000" w:rsidDel="00000000" w:rsidP="00000000" w:rsidRDefault="00000000" w:rsidRPr="00000000" w14:paraId="0000000F">
      <w:pPr>
        <w:pStyle w:val="Heading3"/>
        <w:rPr/>
      </w:pPr>
      <w:bookmarkStart w:colFirst="0" w:colLast="0" w:name="_fe1xcnq5idkd" w:id="2"/>
      <w:bookmarkEnd w:id="2"/>
      <w:r w:rsidDel="00000000" w:rsidR="00000000" w:rsidRPr="00000000">
        <w:rPr>
          <w:rtl w:val="0"/>
        </w:rPr>
        <w:t xml:space="preserve">The Power of Collaboration: Koenig &amp; Bauer and Tessitura </w:t>
      </w:r>
    </w:p>
    <w:p w:rsidR="00000000" w:rsidDel="00000000" w:rsidP="00000000" w:rsidRDefault="00000000" w:rsidRPr="00000000" w14:paraId="00000010">
      <w:pPr>
        <w:rPr/>
      </w:pPr>
      <w:r w:rsidDel="00000000" w:rsidR="00000000" w:rsidRPr="00000000">
        <w:rPr>
          <w:rtl w:val="0"/>
        </w:rPr>
        <w:t xml:space="preserve">With the integration of Tessitura’s Odeon platform into the mKyana portal, Koenig &amp; Bauer is offering its customers an unparalleled level of flexibility. This is a game-changing development: It marks a significant step forward in connecting machines from various manufacturers and makes. This radically open approach allows Koenig &amp; Bauer to go beyond isolated solutions, contributing to a more connected, efficient, and future-ready production environment for all customers.</w:t>
      </w:r>
    </w:p>
    <w:p w:rsidR="00000000" w:rsidDel="00000000" w:rsidP="00000000" w:rsidRDefault="00000000" w:rsidRPr="00000000" w14:paraId="00000011">
      <w:pPr>
        <w:rPr/>
      </w:pPr>
      <w:r w:rsidDel="00000000" w:rsidR="00000000" w:rsidRPr="00000000">
        <w:rPr>
          <w:rtl w:val="0"/>
        </w:rPr>
        <w:t xml:space="preserve">The integration is facilitated by Tessitura’s innovative “Odeon Worker” and “Odeon Connect Box” technologies, which handle the complex task of normalising data from various sources. This means that no matter what equipment you’re using, the data is standardised and fed into the Koenig &amp; Bauer Cloud, where it can be utilised within the mKyana portal’s suite of tools.</w:t>
      </w:r>
    </w:p>
    <w:p w:rsidR="00000000" w:rsidDel="00000000" w:rsidP="00000000" w:rsidRDefault="00000000" w:rsidRPr="00000000" w14:paraId="00000012">
      <w:pPr>
        <w:rPr/>
      </w:pPr>
      <w:r w:rsidDel="00000000" w:rsidR="00000000" w:rsidRPr="00000000">
        <w:rPr>
          <w:b w:val="1"/>
          <w:color w:val="002355"/>
          <w:rtl w:val="0"/>
        </w:rPr>
        <w:t xml:space="preserve">The Benefits for Koenig &amp; Bauer’s Customers</w:t>
        <w:br w:type="textWrapping"/>
      </w:r>
      <w:r w:rsidDel="00000000" w:rsidR="00000000" w:rsidRPr="00000000">
        <w:rPr>
          <w:rtl w:val="0"/>
        </w:rPr>
        <w:t xml:space="preserve">The most significant benefits of this collaboration with Tessitura: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Increased transparency: By bringing all production data into a centralised platform, users gain a comprehensive view of their operations, which is crucial for making informed decisions.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Cost savings: The ability to integrate and automate processes across different machines reduces redundancy and cuts down on manual interventions.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Flexibility: Users can continue to leverage their existing equipment while also preparing for future advancements. myKyana’s open architecture ensures that new technologies can be easily incorporated, protecting investments in the long term.</w:t>
        <w:br w:type="textWrapping"/>
      </w:r>
      <w:r w:rsidDel="00000000" w:rsidR="00000000" w:rsidRPr="00000000">
        <w:rPr>
          <w:rtl w:val="0"/>
        </w:rPr>
      </w:r>
    </w:p>
    <w:p w:rsidR="00000000" w:rsidDel="00000000" w:rsidP="00000000" w:rsidRDefault="00000000" w:rsidRPr="00000000" w14:paraId="00000016">
      <w:pPr>
        <w:pStyle w:val="Heading3"/>
        <w:rPr/>
      </w:pPr>
      <w:bookmarkStart w:colFirst="0" w:colLast="0" w:name="_3znysh7" w:id="3"/>
      <w:bookmarkEnd w:id="3"/>
      <w:r w:rsidDel="00000000" w:rsidR="00000000" w:rsidRPr="00000000">
        <w:rPr>
          <w:rtl w:val="0"/>
        </w:rPr>
        <w:t xml:space="preserve">Addressing Industry Challenges: The Open Approach</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As Koenig &amp; Bauer continues to push the boundaries of what’s possible in the printing and packaging industry, its commitment to open innovation remains at the forefront. The partnership with Tessitura is another example of how Koenig &amp; Bauer is working against traditional limitations of brand and technology, in order to provide their customers with the tools they need to succeed in an increasingly digital world.</w:t>
        <w:br w:type="textWrapping"/>
        <w:br w:type="textWrapping"/>
      </w:r>
      <w:r w:rsidDel="00000000" w:rsidR="00000000" w:rsidRPr="00000000">
        <w:rPr>
          <w:b w:val="1"/>
          <w:rtl w:val="0"/>
        </w:rPr>
        <w:t xml:space="preserve">Ph</w:t>
      </w:r>
      <w:r w:rsidDel="00000000" w:rsidR="00000000" w:rsidRPr="00000000">
        <w:rPr>
          <w:b w:val="1"/>
          <w:rtl w:val="0"/>
        </w:rPr>
        <w:t xml:space="preserve">oto 1:</w:t>
      </w:r>
      <w:r w:rsidDel="00000000" w:rsidR="00000000" w:rsidRPr="00000000">
        <w:rPr>
          <w:rtl w:val="0"/>
        </w:rPr>
        <w:br w:type="textWrapping"/>
      </w:r>
      <w:r w:rsidDel="00000000" w:rsidR="00000000" w:rsidRPr="00000000">
        <w:rPr>
          <w:b w:val="0"/>
          <w:rtl w:val="0"/>
        </w:rPr>
        <w:t xml:space="preserve">Innovation through collaboration: Koenig &amp; Bauer and Tessitura join forces to improve data transparency in print production</w:t>
        <w:br w:type="textWrapping"/>
        <w:t xml:space="preserve">© Koenig &amp; Bauer</w:t>
        <w:br w:type="textWrapping"/>
      </w: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83ymfun89338" w:id="4"/>
      <w:bookmarkEnd w:id="4"/>
      <w:r w:rsidDel="00000000" w:rsidR="00000000" w:rsidRPr="00000000">
        <w:rPr>
          <w:rtl w:val="0"/>
        </w:rPr>
        <w:t xml:space="preserve">Contact person for the press</w:t>
      </w:r>
    </w:p>
    <w:p w:rsidR="00000000" w:rsidDel="00000000" w:rsidP="00000000" w:rsidRDefault="00000000" w:rsidRPr="00000000" w14:paraId="00000019">
      <w:pPr>
        <w:pageBreakBefore w:val="0"/>
        <w:spacing w:line="276" w:lineRule="auto"/>
        <w:rPr/>
      </w:pPr>
      <w:r w:rsidDel="00000000" w:rsidR="00000000" w:rsidRPr="00000000">
        <w:rPr>
          <w:rtl w:val="0"/>
        </w:rPr>
        <w:t xml:space="preserve">Koenig &amp; Bauer AG</w:t>
        <w:br w:type="textWrapping"/>
        <w:t xml:space="preserve">Anja Döhler</w:t>
        <w:br w:type="textWrapping"/>
        <w:t xml:space="preserve">+49 +49 351 833-2347</w:t>
        <w:br w:type="textWrapping"/>
      </w:r>
      <w:hyperlink r:id="rId6">
        <w:r w:rsidDel="00000000" w:rsidR="00000000" w:rsidRPr="00000000">
          <w:rPr>
            <w:color w:val="1155cc"/>
            <w:u w:val="single"/>
            <w:rtl w:val="0"/>
          </w:rPr>
          <w:t xml:space="preserve">anja.doehler@koenig-bauer.com</w:t>
        </w:r>
      </w:hyperlink>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r>
    </w:p>
    <w:p w:rsidR="00000000" w:rsidDel="00000000" w:rsidP="00000000" w:rsidRDefault="00000000" w:rsidRPr="00000000" w14:paraId="0000001B">
      <w:pPr>
        <w:shd w:fill="ffffff" w:val="clear"/>
        <w:spacing w:line="250.90854545454548" w:lineRule="auto"/>
        <w:rPr/>
      </w:pPr>
      <w:r w:rsidDel="00000000" w:rsidR="00000000" w:rsidRPr="00000000">
        <w:rPr>
          <w:b w:val="1"/>
          <w:rtl w:val="0"/>
        </w:rPr>
        <w:t xml:space="preserve">About Koenig &amp; Bauer</w:t>
        <w:br w:type="textWrapping"/>
      </w:r>
      <w:r w:rsidDel="00000000" w:rsidR="00000000" w:rsidRPr="00000000">
        <w:rPr>
          <w:rtl w:val="0"/>
        </w:rPr>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C">
      <w:pPr>
        <w:shd w:fill="ffffff" w:val="clear"/>
        <w:spacing w:line="250.90854545454548" w:lineRule="auto"/>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1"/>
          <w:color w:val="1155cc"/>
          <w:sz w:val="22"/>
          <w:szCs w:val="22"/>
          <w:u w:val="single"/>
        </w:rPr>
      </w:pPr>
      <w:r w:rsidDel="00000000" w:rsidR="00000000" w:rsidRPr="00000000">
        <w:rPr>
          <w:b w:val="1"/>
          <w:rtl w:val="0"/>
        </w:rPr>
        <w:t xml:space="preserve">About </w:t>
      </w:r>
      <w:r w:rsidDel="00000000" w:rsidR="00000000" w:rsidRPr="00000000">
        <w:rPr>
          <w:b w:val="1"/>
          <w:rtl w:val="0"/>
        </w:rPr>
        <w:t xml:space="preserve">Tessitura</w:t>
      </w:r>
      <w:r w:rsidDel="00000000" w:rsidR="00000000" w:rsidRPr="00000000">
        <w:rPr>
          <w:rtl w:val="0"/>
        </w:rPr>
        <w:br w:type="textWrapping"/>
        <w:t xml:space="preserve">Tessitura GmbH is an independent software developer within the Steuber group of companies. Founded in 2021, the company is dedicated to integrating all production processes in a printing company across manufacturers, intelligently and with scalability at any time, into a single platform. The core of the portfolio is the ODEON platform, with its various modules and physical components. Tessitura GmbH is headquartered in Mönchengladbach.</w:t>
        <w:br w:type="textWrapping"/>
        <w:br w:type="textWrapping"/>
        <w:t xml:space="preserve">Further information can be found at </w:t>
      </w:r>
      <w:hyperlink r:id="rId8">
        <w:r w:rsidDel="00000000" w:rsidR="00000000" w:rsidRPr="00000000">
          <w:rPr>
            <w:color w:val="1155cc"/>
            <w:u w:val="single"/>
            <w:rtl w:val="0"/>
          </w:rPr>
          <w:t xml:space="preserve">www.tessitura.io</w:t>
        </w:r>
      </w:hyperlink>
      <w:r w:rsidDel="00000000" w:rsidR="00000000" w:rsidRPr="00000000">
        <w:rPr>
          <w:b w:val="1"/>
          <w:color w:val="1155cc"/>
          <w:sz w:val="22"/>
          <w:szCs w:val="22"/>
          <w:u w:val="singl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1"/>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560.0000000000006"/>
      <w:gridCol w:w="8500"/>
      <w:tblGridChange w:id="0">
        <w:tblGrid>
          <w:gridCol w:w="560.0000000000006"/>
          <w:gridCol w:w="8500"/>
        </w:tblGrid>
      </w:tblGridChange>
    </w:tblGrid>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B">
          <w:pPr>
            <w:tabs>
              <w:tab w:val="center" w:leader="none" w:pos="4536"/>
              <w:tab w:val="right" w:leader="none" w:pos="9072"/>
            </w:tabs>
            <w:spacing w:line="276" w:lineRule="auto"/>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Partners with Tessitura to Create Open and Interconnected Production Environment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ja.waschke@koenig-bauer.com" TargetMode="External"/><Relationship Id="rId7" Type="http://schemas.openxmlformats.org/officeDocument/2006/relationships/hyperlink" Target="http://www.koenig-bauer.com" TargetMode="External"/><Relationship Id="rId8" Type="http://schemas.openxmlformats.org/officeDocument/2006/relationships/hyperlink" Target="http://www.tessitura.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